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BE4A3" w14:textId="0ED4B1C3" w:rsidR="00006501" w:rsidRPr="00D866BE" w:rsidRDefault="00006501" w:rsidP="0037025A">
      <w:pPr>
        <w:pStyle w:val="BodyA"/>
        <w:widowControl/>
        <w:ind w:left="7788"/>
        <w:jc w:val="center"/>
        <w:outlineLvl w:val="0"/>
        <w:rPr>
          <w:rStyle w:val="None"/>
          <w:rFonts w:asciiTheme="minorHAnsi" w:eastAsia="Times New Roman" w:hAnsiTheme="minorHAnsi" w:cstheme="minorHAnsi"/>
          <w:b/>
          <w:bCs/>
          <w:sz w:val="22"/>
          <w:szCs w:val="22"/>
          <w:lang w:val="hr-HR"/>
        </w:rPr>
      </w:pPr>
      <w:r w:rsidRPr="00D866BE">
        <w:rPr>
          <w:rStyle w:val="None"/>
          <w:rFonts w:asciiTheme="minorHAnsi" w:hAnsiTheme="minorHAnsi" w:cstheme="minorHAnsi"/>
          <w:b/>
          <w:bCs/>
          <w:sz w:val="22"/>
          <w:szCs w:val="22"/>
          <w:lang w:val="hr-HR"/>
        </w:rPr>
        <w:t xml:space="preserve">ANNEX 4 </w:t>
      </w:r>
    </w:p>
    <w:p w14:paraId="41C8E5D8" w14:textId="77777777" w:rsidR="0037025A" w:rsidRDefault="0037025A" w:rsidP="00006501">
      <w:pPr>
        <w:pStyle w:val="BodyA"/>
        <w:widowControl/>
        <w:jc w:val="center"/>
        <w:rPr>
          <w:rStyle w:val="None"/>
          <w:rFonts w:asciiTheme="minorHAnsi" w:eastAsia="Calibri" w:hAnsiTheme="minorHAnsi" w:cstheme="minorHAnsi"/>
          <w:b/>
          <w:sz w:val="22"/>
          <w:szCs w:val="22"/>
          <w:lang w:val="el-GR"/>
        </w:rPr>
      </w:pPr>
      <w:bookmarkStart w:id="0" w:name="_Hlk153190858"/>
    </w:p>
    <w:p w14:paraId="063F015B" w14:textId="4C8C69EF" w:rsidR="00006501" w:rsidRPr="0037025A" w:rsidRDefault="00006501" w:rsidP="00006501">
      <w:pPr>
        <w:pStyle w:val="BodyA"/>
        <w:widowControl/>
        <w:jc w:val="center"/>
        <w:rPr>
          <w:rStyle w:val="None"/>
          <w:rFonts w:asciiTheme="minorHAnsi" w:eastAsia="Calibri" w:hAnsiTheme="minorHAnsi" w:cstheme="minorHAnsi"/>
          <w:b/>
          <w:sz w:val="22"/>
          <w:szCs w:val="22"/>
          <w:lang w:val="hr-HR"/>
        </w:rPr>
      </w:pPr>
      <w:r w:rsidRPr="0037025A">
        <w:rPr>
          <w:rStyle w:val="None"/>
          <w:rFonts w:asciiTheme="minorHAnsi" w:eastAsia="Calibri" w:hAnsiTheme="minorHAnsi" w:cstheme="minorHAnsi"/>
          <w:b/>
          <w:sz w:val="22"/>
          <w:szCs w:val="22"/>
          <w:lang w:val="el-GR"/>
        </w:rPr>
        <w:t>Processing of Personal Data</w:t>
      </w:r>
      <w:r w:rsidRPr="0037025A">
        <w:rPr>
          <w:rStyle w:val="None"/>
          <w:rFonts w:asciiTheme="minorHAnsi" w:eastAsia="Calibri" w:hAnsiTheme="minorHAnsi" w:cstheme="minorHAnsi"/>
          <w:b/>
          <w:sz w:val="22"/>
          <w:szCs w:val="22"/>
          <w:lang w:val="hr-HR"/>
        </w:rPr>
        <w:t xml:space="preserve"> (GDPR)</w:t>
      </w:r>
    </w:p>
    <w:bookmarkEnd w:id="0"/>
    <w:p w14:paraId="3A23C61E" w14:textId="77777777" w:rsidR="00006501" w:rsidRPr="00D866BE" w:rsidRDefault="00006501" w:rsidP="00006501">
      <w:pPr>
        <w:pStyle w:val="BodyA"/>
        <w:widowControl/>
        <w:rPr>
          <w:rStyle w:val="Hyperlink2"/>
          <w:rFonts w:asciiTheme="minorHAnsi" w:eastAsia="Calibri" w:hAnsiTheme="minorHAnsi" w:cstheme="minorHAnsi"/>
          <w:sz w:val="22"/>
          <w:szCs w:val="22"/>
          <w:lang w:val="el-GR"/>
        </w:rPr>
      </w:pPr>
    </w:p>
    <w:p w14:paraId="0974405F" w14:textId="11EDB386" w:rsidR="00006501" w:rsidRPr="0037025A" w:rsidRDefault="00006501" w:rsidP="00006501">
      <w:pPr>
        <w:pStyle w:val="BodyA"/>
        <w:widowControl/>
        <w:jc w:val="both"/>
        <w:rPr>
          <w:rStyle w:val="None"/>
          <w:rFonts w:asciiTheme="minorHAnsi" w:eastAsia="Calibri" w:hAnsiTheme="minorHAnsi" w:cstheme="minorHAnsi"/>
          <w:sz w:val="22"/>
          <w:szCs w:val="22"/>
          <w:lang w:val="hr-HR"/>
        </w:rPr>
      </w:pPr>
      <w:r w:rsidRPr="00E84B47">
        <w:rPr>
          <w:rStyle w:val="None"/>
          <w:rFonts w:asciiTheme="minorHAnsi" w:eastAsia="Calibri" w:hAnsiTheme="minorHAnsi" w:cstheme="minorHAnsi"/>
          <w:sz w:val="22"/>
          <w:szCs w:val="22"/>
          <w:lang w:val="hr-HR"/>
        </w:rPr>
        <w:t>The Batižele d.o.o. (the "Contracting Authority") informs in its capacity as controller</w:t>
      </w:r>
      <w:r w:rsidRPr="0037025A">
        <w:rPr>
          <w:rStyle w:val="None"/>
          <w:rFonts w:asciiTheme="minorHAnsi" w:eastAsia="Calibri" w:hAnsiTheme="minorHAnsi" w:cstheme="minorHAnsi"/>
          <w:sz w:val="22"/>
          <w:szCs w:val="22"/>
          <w:lang w:val="hr-HR"/>
        </w:rPr>
        <w:t>,</w:t>
      </w:r>
      <w:r w:rsidRPr="00E84B47">
        <w:rPr>
          <w:rStyle w:val="None"/>
          <w:rFonts w:asciiTheme="minorHAnsi" w:eastAsia="Calibri" w:hAnsiTheme="minorHAnsi" w:cstheme="minorHAnsi"/>
          <w:sz w:val="22"/>
          <w:szCs w:val="22"/>
          <w:lang w:val="hr-HR"/>
        </w:rPr>
        <w:t xml:space="preserve"> the natural person who signs the Expression of Interest as the </w:t>
      </w:r>
      <w:r w:rsidR="0037025A">
        <w:rPr>
          <w:rStyle w:val="None"/>
          <w:rFonts w:asciiTheme="minorHAnsi" w:eastAsia="Calibri" w:hAnsiTheme="minorHAnsi" w:cstheme="minorHAnsi"/>
          <w:sz w:val="22"/>
          <w:szCs w:val="22"/>
          <w:lang w:val="hr-HR"/>
        </w:rPr>
        <w:t>L</w:t>
      </w:r>
      <w:r w:rsidRPr="00E84B47">
        <w:rPr>
          <w:rStyle w:val="None"/>
          <w:rFonts w:asciiTheme="minorHAnsi" w:eastAsia="Calibri" w:hAnsiTheme="minorHAnsi" w:cstheme="minorHAnsi"/>
          <w:sz w:val="22"/>
          <w:szCs w:val="22"/>
          <w:lang w:val="hr-HR"/>
        </w:rPr>
        <w:t xml:space="preserve">egal </w:t>
      </w:r>
      <w:r w:rsidR="0037025A">
        <w:rPr>
          <w:rStyle w:val="None"/>
          <w:rFonts w:asciiTheme="minorHAnsi" w:eastAsia="Calibri" w:hAnsiTheme="minorHAnsi" w:cstheme="minorHAnsi"/>
          <w:sz w:val="22"/>
          <w:szCs w:val="22"/>
          <w:lang w:val="hr-HR"/>
        </w:rPr>
        <w:t>R</w:t>
      </w:r>
      <w:r w:rsidRPr="00E84B47">
        <w:rPr>
          <w:rStyle w:val="None"/>
          <w:rFonts w:asciiTheme="minorHAnsi" w:eastAsia="Calibri" w:hAnsiTheme="minorHAnsi" w:cstheme="minorHAnsi"/>
          <w:sz w:val="22"/>
          <w:szCs w:val="22"/>
          <w:lang w:val="hr-HR"/>
        </w:rPr>
        <w:t xml:space="preserve">epresentative of a Candidate, that </w:t>
      </w:r>
      <w:r w:rsidRPr="0037025A">
        <w:rPr>
          <w:rStyle w:val="None"/>
          <w:rFonts w:asciiTheme="minorHAnsi" w:eastAsia="Calibri" w:hAnsiTheme="minorHAnsi" w:cstheme="minorHAnsi"/>
          <w:sz w:val="22"/>
          <w:szCs w:val="22"/>
          <w:lang w:val="hr-HR"/>
        </w:rPr>
        <w:t>Batižele d.o.o.</w:t>
      </w:r>
      <w:r w:rsidRPr="00E84B47">
        <w:rPr>
          <w:rStyle w:val="None"/>
          <w:rFonts w:asciiTheme="minorHAnsi" w:eastAsia="Calibri" w:hAnsiTheme="minorHAnsi" w:cstheme="minorHAnsi"/>
          <w:sz w:val="22"/>
          <w:szCs w:val="22"/>
          <w:lang w:val="hr-HR"/>
        </w:rPr>
        <w:t xml:space="preserve"> and/or third parties on his order and on his behalf</w:t>
      </w:r>
      <w:r w:rsidRPr="0037025A">
        <w:rPr>
          <w:rStyle w:val="None"/>
          <w:rFonts w:asciiTheme="minorHAnsi" w:eastAsia="Calibri" w:hAnsiTheme="minorHAnsi" w:cstheme="minorHAnsi"/>
          <w:sz w:val="22"/>
          <w:szCs w:val="22"/>
          <w:lang w:val="hr-HR"/>
        </w:rPr>
        <w:t>,</w:t>
      </w:r>
      <w:r w:rsidRPr="00E84B47">
        <w:rPr>
          <w:rStyle w:val="None"/>
          <w:rFonts w:asciiTheme="minorHAnsi" w:eastAsia="Calibri" w:hAnsiTheme="minorHAnsi" w:cstheme="minorHAnsi"/>
          <w:sz w:val="22"/>
          <w:szCs w:val="22"/>
          <w:lang w:val="hr-HR"/>
        </w:rPr>
        <w:t xml:space="preserve"> will process the following data as follows:</w:t>
      </w:r>
      <w:r w:rsidRPr="0037025A">
        <w:rPr>
          <w:rStyle w:val="None"/>
          <w:rFonts w:asciiTheme="minorHAnsi" w:eastAsia="Calibri" w:hAnsiTheme="minorHAnsi" w:cstheme="minorHAnsi"/>
          <w:sz w:val="22"/>
          <w:szCs w:val="22"/>
          <w:lang w:val="hr-HR"/>
        </w:rPr>
        <w:t xml:space="preserve"> </w:t>
      </w:r>
    </w:p>
    <w:p w14:paraId="4BD63D53" w14:textId="77777777" w:rsidR="00006501" w:rsidRPr="0037025A" w:rsidRDefault="00006501" w:rsidP="00006501">
      <w:pPr>
        <w:pStyle w:val="BodyA"/>
        <w:widowControl/>
        <w:jc w:val="both"/>
        <w:rPr>
          <w:rStyle w:val="Hyperlink2"/>
          <w:rFonts w:asciiTheme="minorHAnsi" w:eastAsia="Calibri" w:hAnsiTheme="minorHAnsi" w:cstheme="minorHAnsi"/>
          <w:sz w:val="22"/>
          <w:szCs w:val="22"/>
          <w:lang w:val="el-GR"/>
        </w:rPr>
      </w:pPr>
    </w:p>
    <w:p w14:paraId="74FB778F" w14:textId="22DC2A34" w:rsidR="00006501" w:rsidRPr="0037025A" w:rsidRDefault="00006501" w:rsidP="00006501">
      <w:pPr>
        <w:pStyle w:val="BodyA"/>
        <w:widowControl/>
        <w:jc w:val="both"/>
        <w:rPr>
          <w:rStyle w:val="None"/>
          <w:rFonts w:asciiTheme="minorHAnsi" w:eastAsia="Calibri" w:hAnsiTheme="minorHAnsi" w:cstheme="minorHAnsi"/>
          <w:sz w:val="22"/>
          <w:szCs w:val="22"/>
          <w:lang w:val="el-GR"/>
        </w:rPr>
      </w:pPr>
      <w:r w:rsidRPr="0037025A">
        <w:rPr>
          <w:rStyle w:val="None"/>
          <w:rFonts w:asciiTheme="minorHAnsi" w:eastAsia="Calibri" w:hAnsiTheme="minorHAnsi" w:cstheme="minorHAnsi"/>
          <w:sz w:val="22"/>
          <w:szCs w:val="22"/>
          <w:lang w:val="el-GR"/>
        </w:rPr>
        <w:t xml:space="preserve">Ι. The subject of processing is the personal data contained in the Expression of Interest, which is submitted to the Contracting Authority, in the context of this </w:t>
      </w:r>
      <w:r w:rsidRPr="0037025A">
        <w:rPr>
          <w:rStyle w:val="None"/>
          <w:rFonts w:asciiTheme="minorHAnsi" w:eastAsia="Calibri" w:hAnsiTheme="minorHAnsi" w:cstheme="minorHAnsi"/>
          <w:sz w:val="22"/>
          <w:szCs w:val="22"/>
          <w:lang w:val="hr-HR"/>
        </w:rPr>
        <w:t>tender</w:t>
      </w:r>
      <w:r w:rsidRPr="0037025A">
        <w:rPr>
          <w:rStyle w:val="None"/>
          <w:rFonts w:asciiTheme="minorHAnsi" w:eastAsia="Calibri" w:hAnsiTheme="minorHAnsi" w:cstheme="minorHAnsi"/>
          <w:sz w:val="22"/>
          <w:szCs w:val="22"/>
          <w:lang w:val="el-GR"/>
        </w:rPr>
        <w:t xml:space="preserve">, by the natural person who is a </w:t>
      </w:r>
      <w:r w:rsidR="0037025A">
        <w:rPr>
          <w:rStyle w:val="None"/>
          <w:rFonts w:asciiTheme="minorHAnsi" w:eastAsia="Calibri" w:hAnsiTheme="minorHAnsi" w:cstheme="minorHAnsi"/>
          <w:sz w:val="22"/>
          <w:szCs w:val="22"/>
          <w:lang w:val="hr-HR"/>
        </w:rPr>
        <w:t>L</w:t>
      </w:r>
      <w:r w:rsidRPr="0037025A">
        <w:rPr>
          <w:rStyle w:val="None"/>
          <w:rFonts w:asciiTheme="minorHAnsi" w:eastAsia="Calibri" w:hAnsiTheme="minorHAnsi" w:cstheme="minorHAnsi"/>
          <w:sz w:val="22"/>
          <w:szCs w:val="22"/>
          <w:lang w:val="el-GR"/>
        </w:rPr>
        <w:t xml:space="preserve">egal </w:t>
      </w:r>
      <w:r w:rsidR="0037025A">
        <w:rPr>
          <w:rStyle w:val="None"/>
          <w:rFonts w:asciiTheme="minorHAnsi" w:eastAsia="Calibri" w:hAnsiTheme="minorHAnsi" w:cstheme="minorHAnsi"/>
          <w:sz w:val="22"/>
          <w:szCs w:val="22"/>
          <w:lang w:val="hr-HR"/>
        </w:rPr>
        <w:t>R</w:t>
      </w:r>
      <w:r w:rsidRPr="0037025A">
        <w:rPr>
          <w:rStyle w:val="None"/>
          <w:rFonts w:asciiTheme="minorHAnsi" w:eastAsia="Calibri" w:hAnsiTheme="minorHAnsi" w:cstheme="minorHAnsi"/>
          <w:sz w:val="22"/>
          <w:szCs w:val="22"/>
          <w:lang w:val="el-GR"/>
        </w:rPr>
        <w:t>epresentative of the Candidate.</w:t>
      </w:r>
    </w:p>
    <w:p w14:paraId="6E26A40E" w14:textId="77777777" w:rsidR="00006501" w:rsidRPr="0037025A" w:rsidRDefault="00006501" w:rsidP="00006501">
      <w:pPr>
        <w:pStyle w:val="BodyA"/>
        <w:widowControl/>
        <w:jc w:val="both"/>
        <w:rPr>
          <w:rStyle w:val="Hyperlink2"/>
          <w:rFonts w:asciiTheme="minorHAnsi" w:eastAsia="Calibri" w:hAnsiTheme="minorHAnsi" w:cstheme="minorHAnsi"/>
          <w:sz w:val="22"/>
          <w:szCs w:val="22"/>
          <w:lang w:val="el-GR"/>
        </w:rPr>
      </w:pPr>
    </w:p>
    <w:p w14:paraId="5B7097B5" w14:textId="6D9DB8D0" w:rsidR="00006501" w:rsidRPr="0037025A" w:rsidRDefault="00006501" w:rsidP="00006501">
      <w:pPr>
        <w:pStyle w:val="BodyA"/>
        <w:widowControl/>
        <w:jc w:val="both"/>
        <w:rPr>
          <w:rStyle w:val="None"/>
          <w:rFonts w:asciiTheme="minorHAnsi" w:eastAsia="Calibri" w:hAnsiTheme="minorHAnsi" w:cstheme="minorHAnsi"/>
          <w:sz w:val="22"/>
          <w:szCs w:val="22"/>
          <w:lang w:val="el-GR"/>
        </w:rPr>
      </w:pPr>
      <w:r w:rsidRPr="0037025A">
        <w:rPr>
          <w:rStyle w:val="None"/>
          <w:rFonts w:asciiTheme="minorHAnsi" w:eastAsia="Calibri" w:hAnsiTheme="minorHAnsi" w:cstheme="minorHAnsi"/>
          <w:sz w:val="22"/>
          <w:szCs w:val="22"/>
          <w:lang w:val="el-GR"/>
        </w:rPr>
        <w:t>ΙΙ. The purpose of the processing is the evaluation of the Expression of Interest, the a</w:t>
      </w:r>
      <w:r w:rsidRPr="0037025A">
        <w:rPr>
          <w:rStyle w:val="None"/>
          <w:rFonts w:asciiTheme="minorHAnsi" w:eastAsia="Calibri" w:hAnsiTheme="minorHAnsi" w:cstheme="minorHAnsi"/>
          <w:sz w:val="22"/>
          <w:szCs w:val="22"/>
          <w:lang w:val="hr-HR"/>
        </w:rPr>
        <w:t>ssignment</w:t>
      </w:r>
      <w:r w:rsidRPr="0037025A">
        <w:rPr>
          <w:rStyle w:val="None"/>
          <w:rFonts w:asciiTheme="minorHAnsi" w:eastAsia="Calibri" w:hAnsiTheme="minorHAnsi" w:cstheme="minorHAnsi"/>
          <w:sz w:val="22"/>
          <w:szCs w:val="22"/>
          <w:lang w:val="el-GR"/>
        </w:rPr>
        <w:t xml:space="preserve"> of the </w:t>
      </w:r>
      <w:r w:rsidRPr="0037025A">
        <w:rPr>
          <w:rStyle w:val="None"/>
          <w:rFonts w:asciiTheme="minorHAnsi" w:eastAsia="Calibri" w:hAnsiTheme="minorHAnsi" w:cstheme="minorHAnsi"/>
          <w:sz w:val="22"/>
          <w:szCs w:val="22"/>
          <w:lang w:val="hr-HR"/>
        </w:rPr>
        <w:t>MDFA</w:t>
      </w:r>
      <w:r w:rsidRPr="0037025A">
        <w:rPr>
          <w:rStyle w:val="None"/>
          <w:rFonts w:asciiTheme="minorHAnsi" w:eastAsia="Calibri" w:hAnsiTheme="minorHAnsi" w:cstheme="minorHAnsi"/>
          <w:sz w:val="22"/>
          <w:szCs w:val="22"/>
          <w:lang w:val="el-GR"/>
        </w:rPr>
        <w:t>, the protection of the rights of the Contracting Authority, the fulfillment of the legal obligations of the Contracting Authority and the general security and protection of transactions. The identity and c</w:t>
      </w:r>
      <w:r w:rsidRPr="0037025A">
        <w:rPr>
          <w:rStyle w:val="None"/>
          <w:rFonts w:asciiTheme="minorHAnsi" w:eastAsia="Calibri" w:hAnsiTheme="minorHAnsi" w:cstheme="minorHAnsi"/>
          <w:sz w:val="22"/>
          <w:szCs w:val="22"/>
          <w:lang w:val="hr-HR"/>
        </w:rPr>
        <w:t>ontact</w:t>
      </w:r>
      <w:r w:rsidRPr="0037025A">
        <w:rPr>
          <w:rStyle w:val="None"/>
          <w:rFonts w:asciiTheme="minorHAnsi" w:eastAsia="Calibri" w:hAnsiTheme="minorHAnsi" w:cstheme="minorHAnsi"/>
          <w:sz w:val="22"/>
          <w:szCs w:val="22"/>
          <w:lang w:val="el-GR"/>
        </w:rPr>
        <w:t xml:space="preserve"> data will be used by the Contracting Authority to inform the Candidate about the evaluation of the submitted Expression of Interest.</w:t>
      </w:r>
    </w:p>
    <w:p w14:paraId="0978E6E1" w14:textId="77777777" w:rsidR="00006501" w:rsidRPr="0037025A" w:rsidRDefault="00006501" w:rsidP="00006501">
      <w:pPr>
        <w:pStyle w:val="BodyA"/>
        <w:widowControl/>
        <w:jc w:val="both"/>
        <w:rPr>
          <w:rStyle w:val="None"/>
          <w:rFonts w:asciiTheme="minorHAnsi" w:eastAsia="Calibri" w:hAnsiTheme="minorHAnsi" w:cstheme="minorHAnsi"/>
          <w:sz w:val="22"/>
          <w:szCs w:val="22"/>
          <w:lang w:val="el-GR"/>
        </w:rPr>
      </w:pPr>
    </w:p>
    <w:p w14:paraId="7E3DFD55" w14:textId="77777777" w:rsidR="00006501" w:rsidRPr="0037025A" w:rsidRDefault="00006501" w:rsidP="00006501">
      <w:pPr>
        <w:pStyle w:val="BodyA"/>
        <w:widowControl/>
        <w:jc w:val="both"/>
        <w:rPr>
          <w:rStyle w:val="None"/>
          <w:rFonts w:asciiTheme="minorHAnsi" w:eastAsia="Calibri" w:hAnsiTheme="minorHAnsi" w:cstheme="minorHAnsi"/>
          <w:sz w:val="22"/>
          <w:szCs w:val="22"/>
          <w:lang w:val="el-GR"/>
        </w:rPr>
      </w:pPr>
      <w:r w:rsidRPr="0037025A">
        <w:rPr>
          <w:rStyle w:val="None"/>
          <w:rFonts w:asciiTheme="minorHAnsi" w:eastAsia="Calibri" w:hAnsiTheme="minorHAnsi" w:cstheme="minorHAnsi"/>
          <w:sz w:val="22"/>
          <w:szCs w:val="22"/>
          <w:lang w:val="el-GR"/>
        </w:rPr>
        <w:t xml:space="preserve">ΙΙΙ. The recipients of the above data to whom they are disclosed are: </w:t>
      </w:r>
    </w:p>
    <w:p w14:paraId="2B2C9D8A" w14:textId="77777777" w:rsidR="00006501" w:rsidRPr="0037025A" w:rsidRDefault="00006501" w:rsidP="00006501">
      <w:pPr>
        <w:pStyle w:val="BodyA"/>
        <w:widowControl/>
        <w:jc w:val="both"/>
        <w:rPr>
          <w:rStyle w:val="None"/>
          <w:rFonts w:asciiTheme="minorHAnsi" w:eastAsia="Calibri" w:hAnsiTheme="minorHAnsi" w:cstheme="minorHAnsi"/>
          <w:sz w:val="22"/>
          <w:szCs w:val="22"/>
          <w:lang w:val="el-GR"/>
        </w:rPr>
      </w:pPr>
    </w:p>
    <w:p w14:paraId="69A4941E" w14:textId="6CC0833B" w:rsidR="00006501" w:rsidRPr="0037025A" w:rsidRDefault="00006501" w:rsidP="00006501">
      <w:pPr>
        <w:pStyle w:val="BodyA"/>
        <w:widowControl/>
        <w:ind w:left="720"/>
        <w:jc w:val="both"/>
        <w:rPr>
          <w:rStyle w:val="None"/>
          <w:rFonts w:asciiTheme="minorHAnsi" w:eastAsia="Calibri" w:hAnsiTheme="minorHAnsi" w:cstheme="minorHAnsi"/>
          <w:sz w:val="22"/>
          <w:szCs w:val="22"/>
          <w:lang w:val="el-GR"/>
        </w:rPr>
      </w:pPr>
      <w:r w:rsidRPr="0037025A">
        <w:rPr>
          <w:rStyle w:val="None"/>
          <w:rFonts w:asciiTheme="minorHAnsi" w:eastAsia="Calibri" w:hAnsiTheme="minorHAnsi" w:cstheme="minorHAnsi"/>
          <w:sz w:val="22"/>
          <w:szCs w:val="22"/>
          <w:lang w:val="el-GR"/>
        </w:rPr>
        <w:t>(</w:t>
      </w:r>
      <w:r w:rsidRPr="0037025A">
        <w:rPr>
          <w:rStyle w:val="None"/>
          <w:rFonts w:asciiTheme="minorHAnsi" w:eastAsia="Calibri" w:hAnsiTheme="minorHAnsi" w:cstheme="minorHAnsi"/>
          <w:sz w:val="22"/>
          <w:szCs w:val="22"/>
          <w:lang w:val="hr-HR"/>
        </w:rPr>
        <w:t>a</w:t>
      </w:r>
      <w:r w:rsidRPr="0037025A">
        <w:rPr>
          <w:rStyle w:val="None"/>
          <w:rFonts w:asciiTheme="minorHAnsi" w:eastAsia="Calibri" w:hAnsiTheme="minorHAnsi" w:cstheme="minorHAnsi"/>
          <w:sz w:val="22"/>
          <w:szCs w:val="22"/>
          <w:lang w:val="el-GR"/>
        </w:rPr>
        <w:t xml:space="preserve">) Entities to which the Contracting Authority entrusts the execution of specific actions on its behalf, i.e. its Consultants, </w:t>
      </w:r>
      <w:proofErr w:type="spellStart"/>
      <w:r w:rsidR="0037025A">
        <w:rPr>
          <w:rStyle w:val="None"/>
          <w:rFonts w:asciiTheme="minorHAnsi" w:eastAsia="Calibri" w:hAnsiTheme="minorHAnsi" w:cstheme="minorHAnsi"/>
          <w:sz w:val="22"/>
          <w:szCs w:val="22"/>
          <w:lang w:val="hr-HR"/>
        </w:rPr>
        <w:t>Committee</w:t>
      </w:r>
      <w:proofErr w:type="spellEnd"/>
      <w:r w:rsidR="0037025A">
        <w:rPr>
          <w:rStyle w:val="None"/>
          <w:rFonts w:asciiTheme="minorHAnsi" w:eastAsia="Calibri" w:hAnsiTheme="minorHAnsi" w:cstheme="minorHAnsi"/>
          <w:sz w:val="22"/>
          <w:szCs w:val="22"/>
          <w:lang w:val="hr-HR"/>
        </w:rPr>
        <w:t xml:space="preserve">, </w:t>
      </w:r>
      <w:r w:rsidRPr="0037025A">
        <w:rPr>
          <w:rStyle w:val="None"/>
          <w:rFonts w:asciiTheme="minorHAnsi" w:eastAsia="Calibri" w:hAnsiTheme="minorHAnsi" w:cstheme="minorHAnsi"/>
          <w:sz w:val="22"/>
          <w:szCs w:val="22"/>
          <w:lang w:val="el-GR"/>
        </w:rPr>
        <w:t>service executives and other servants in general, provided that confidentiality is respected in any case.</w:t>
      </w:r>
    </w:p>
    <w:p w14:paraId="69D32CB2" w14:textId="77777777" w:rsidR="00006501" w:rsidRPr="0037025A" w:rsidRDefault="00006501" w:rsidP="00006501">
      <w:pPr>
        <w:pStyle w:val="BodyA"/>
        <w:widowControl/>
        <w:ind w:left="720"/>
        <w:jc w:val="both"/>
        <w:rPr>
          <w:rStyle w:val="None"/>
          <w:rFonts w:asciiTheme="minorHAnsi" w:eastAsia="Calibri" w:hAnsiTheme="minorHAnsi" w:cstheme="minorHAnsi"/>
          <w:color w:val="auto"/>
          <w:sz w:val="22"/>
          <w:szCs w:val="22"/>
          <w:lang w:val="el-GR"/>
        </w:rPr>
      </w:pPr>
    </w:p>
    <w:p w14:paraId="656694C9" w14:textId="77777777" w:rsidR="00006501" w:rsidRPr="0037025A" w:rsidRDefault="00006501" w:rsidP="00006501">
      <w:pPr>
        <w:pStyle w:val="BodyA"/>
        <w:widowControl/>
        <w:ind w:left="720"/>
        <w:jc w:val="both"/>
        <w:rPr>
          <w:rStyle w:val="None"/>
          <w:rFonts w:asciiTheme="minorHAnsi" w:eastAsia="Calibri" w:hAnsiTheme="minorHAnsi" w:cstheme="minorHAnsi"/>
          <w:sz w:val="22"/>
          <w:szCs w:val="22"/>
          <w:lang w:val="el-GR"/>
        </w:rPr>
      </w:pPr>
      <w:r w:rsidRPr="0037025A">
        <w:rPr>
          <w:rStyle w:val="None"/>
          <w:rFonts w:asciiTheme="minorHAnsi" w:eastAsia="Calibri" w:hAnsiTheme="minorHAnsi" w:cstheme="minorHAnsi"/>
          <w:sz w:val="22"/>
          <w:szCs w:val="22"/>
          <w:lang w:val="el-GR"/>
        </w:rPr>
        <w:t>(</w:t>
      </w:r>
      <w:r w:rsidRPr="0037025A">
        <w:rPr>
          <w:rStyle w:val="None"/>
          <w:rFonts w:asciiTheme="minorHAnsi" w:eastAsia="Calibri" w:hAnsiTheme="minorHAnsi" w:cstheme="minorHAnsi"/>
          <w:sz w:val="22"/>
          <w:szCs w:val="22"/>
          <w:lang w:val="hr-HR"/>
        </w:rPr>
        <w:t>b</w:t>
      </w:r>
      <w:r w:rsidRPr="0037025A">
        <w:rPr>
          <w:rStyle w:val="None"/>
          <w:rFonts w:asciiTheme="minorHAnsi" w:eastAsia="Calibri" w:hAnsiTheme="minorHAnsi" w:cstheme="minorHAnsi"/>
          <w:sz w:val="22"/>
          <w:szCs w:val="22"/>
          <w:lang w:val="el-GR"/>
        </w:rPr>
        <w:t>) The State, in general public bodies or judicial authorities or other authorities or courts within the framework of their competences.</w:t>
      </w:r>
    </w:p>
    <w:p w14:paraId="2B66C0FB" w14:textId="77777777" w:rsidR="00006501" w:rsidRPr="0037025A" w:rsidRDefault="00006501" w:rsidP="00006501">
      <w:pPr>
        <w:pStyle w:val="BodyA"/>
        <w:widowControl/>
        <w:ind w:left="720"/>
        <w:jc w:val="both"/>
        <w:rPr>
          <w:rStyle w:val="None"/>
          <w:rFonts w:asciiTheme="minorHAnsi" w:eastAsia="Calibri" w:hAnsiTheme="minorHAnsi" w:cstheme="minorHAnsi"/>
          <w:sz w:val="22"/>
          <w:szCs w:val="22"/>
          <w:lang w:val="el-GR"/>
        </w:rPr>
      </w:pPr>
    </w:p>
    <w:p w14:paraId="20062E7C" w14:textId="77777777" w:rsidR="00006501" w:rsidRPr="0037025A" w:rsidRDefault="00006501" w:rsidP="00006501">
      <w:pPr>
        <w:pStyle w:val="BodyA"/>
        <w:widowControl/>
        <w:ind w:left="720"/>
        <w:jc w:val="both"/>
        <w:rPr>
          <w:rStyle w:val="None"/>
          <w:rFonts w:asciiTheme="minorHAnsi" w:hAnsiTheme="minorHAnsi" w:cstheme="minorHAnsi"/>
          <w:sz w:val="22"/>
          <w:szCs w:val="22"/>
          <w:lang w:val="hr-HR"/>
        </w:rPr>
      </w:pPr>
      <w:r w:rsidRPr="0037025A">
        <w:rPr>
          <w:rStyle w:val="None"/>
          <w:rFonts w:asciiTheme="minorHAnsi" w:eastAsia="Calibri" w:hAnsiTheme="minorHAnsi" w:cstheme="minorHAnsi"/>
          <w:sz w:val="22"/>
          <w:szCs w:val="22"/>
          <w:lang w:val="el-GR"/>
        </w:rPr>
        <w:t>(</w:t>
      </w:r>
      <w:r w:rsidRPr="0037025A">
        <w:rPr>
          <w:rStyle w:val="None"/>
          <w:rFonts w:asciiTheme="minorHAnsi" w:eastAsia="Calibri" w:hAnsiTheme="minorHAnsi" w:cstheme="minorHAnsi"/>
          <w:sz w:val="22"/>
          <w:szCs w:val="22"/>
          <w:lang w:val="hr-HR"/>
        </w:rPr>
        <w:t>c</w:t>
      </w:r>
      <w:r w:rsidRPr="0037025A">
        <w:rPr>
          <w:rStyle w:val="None"/>
          <w:rFonts w:asciiTheme="minorHAnsi" w:eastAsia="Calibri" w:hAnsiTheme="minorHAnsi" w:cstheme="minorHAnsi"/>
          <w:sz w:val="22"/>
          <w:szCs w:val="22"/>
          <w:lang w:val="el-GR"/>
        </w:rPr>
        <w:t xml:space="preserve">) Other participants in the </w:t>
      </w:r>
      <w:r w:rsidRPr="0037025A">
        <w:rPr>
          <w:rStyle w:val="None"/>
          <w:rFonts w:asciiTheme="minorHAnsi" w:eastAsia="Calibri" w:hAnsiTheme="minorHAnsi" w:cstheme="minorHAnsi"/>
          <w:sz w:val="22"/>
          <w:szCs w:val="22"/>
          <w:lang w:val="hr-HR"/>
        </w:rPr>
        <w:t>tender procedure</w:t>
      </w:r>
      <w:r w:rsidRPr="0037025A">
        <w:rPr>
          <w:rStyle w:val="None"/>
          <w:rFonts w:asciiTheme="minorHAnsi" w:eastAsia="Calibri" w:hAnsiTheme="minorHAnsi" w:cstheme="minorHAnsi"/>
          <w:sz w:val="22"/>
          <w:szCs w:val="22"/>
          <w:lang w:val="el-GR"/>
        </w:rPr>
        <w:t xml:space="preserve">, in compliance with the principle of transparency and the right to judicial protection of the participants in the </w:t>
      </w:r>
      <w:r w:rsidRPr="0037025A">
        <w:rPr>
          <w:rStyle w:val="None"/>
          <w:rFonts w:asciiTheme="minorHAnsi" w:eastAsia="Calibri" w:hAnsiTheme="minorHAnsi" w:cstheme="minorHAnsi"/>
          <w:sz w:val="22"/>
          <w:szCs w:val="22"/>
          <w:lang w:val="hr-HR"/>
        </w:rPr>
        <w:t>tender procedure</w:t>
      </w:r>
      <w:r w:rsidRPr="0037025A">
        <w:rPr>
          <w:rStyle w:val="None"/>
          <w:rFonts w:asciiTheme="minorHAnsi" w:eastAsia="Calibri" w:hAnsiTheme="minorHAnsi" w:cstheme="minorHAnsi"/>
          <w:sz w:val="22"/>
          <w:szCs w:val="22"/>
          <w:lang w:val="el-GR"/>
        </w:rPr>
        <w:t>, in accordance with the law.</w:t>
      </w:r>
      <w:r w:rsidRPr="0037025A">
        <w:rPr>
          <w:rStyle w:val="None"/>
          <w:rFonts w:asciiTheme="minorHAnsi" w:eastAsia="Calibri" w:hAnsiTheme="minorHAnsi" w:cstheme="minorHAnsi"/>
          <w:sz w:val="22"/>
          <w:szCs w:val="22"/>
          <w:lang w:val="hr-HR"/>
        </w:rPr>
        <w:t xml:space="preserve"> </w:t>
      </w:r>
    </w:p>
    <w:p w14:paraId="28320199" w14:textId="77777777" w:rsidR="00006501" w:rsidRPr="0037025A" w:rsidRDefault="00006501" w:rsidP="00006501">
      <w:pPr>
        <w:pStyle w:val="BodyA"/>
        <w:widowControl/>
        <w:jc w:val="both"/>
        <w:rPr>
          <w:rStyle w:val="Hyperlink2"/>
          <w:rFonts w:asciiTheme="minorHAnsi" w:eastAsia="Calibri" w:hAnsiTheme="minorHAnsi" w:cstheme="minorHAnsi"/>
          <w:sz w:val="22"/>
          <w:szCs w:val="22"/>
          <w:lang w:val="el-GR"/>
        </w:rPr>
      </w:pPr>
    </w:p>
    <w:p w14:paraId="2174070D" w14:textId="30775C6F" w:rsidR="00006501" w:rsidRPr="0037025A" w:rsidRDefault="00006501" w:rsidP="00006501">
      <w:pPr>
        <w:pStyle w:val="BodyA"/>
        <w:widowControl/>
        <w:jc w:val="both"/>
        <w:rPr>
          <w:rStyle w:val="None"/>
          <w:rFonts w:asciiTheme="minorHAnsi" w:eastAsia="Calibri" w:hAnsiTheme="minorHAnsi" w:cstheme="minorHAnsi"/>
          <w:sz w:val="22"/>
          <w:szCs w:val="22"/>
          <w:lang w:val="el-GR"/>
        </w:rPr>
      </w:pPr>
      <w:r w:rsidRPr="0037025A">
        <w:rPr>
          <w:rStyle w:val="None"/>
          <w:rFonts w:asciiTheme="minorHAnsi" w:eastAsia="Calibri" w:hAnsiTheme="minorHAnsi" w:cstheme="minorHAnsi"/>
          <w:sz w:val="22"/>
          <w:szCs w:val="22"/>
          <w:lang w:val="el-GR"/>
        </w:rPr>
        <w:t xml:space="preserve">IV. The data referred to in the above paragraph shall be kept for a period of twenty (20) years from the expiry of the deadline for the submission of the Expression of Interest or, in relation to the </w:t>
      </w:r>
      <w:r w:rsidRPr="0037025A">
        <w:rPr>
          <w:rStyle w:val="None"/>
          <w:rFonts w:asciiTheme="minorHAnsi" w:eastAsia="Calibri" w:hAnsiTheme="minorHAnsi" w:cstheme="minorHAnsi"/>
          <w:sz w:val="22"/>
          <w:szCs w:val="22"/>
          <w:lang w:val="hr-HR"/>
        </w:rPr>
        <w:t>Development Partner</w:t>
      </w:r>
      <w:r w:rsidRPr="0037025A">
        <w:rPr>
          <w:rStyle w:val="None"/>
          <w:rFonts w:asciiTheme="minorHAnsi" w:eastAsia="Calibri" w:hAnsiTheme="minorHAnsi" w:cstheme="minorHAnsi"/>
          <w:sz w:val="22"/>
          <w:szCs w:val="22"/>
          <w:lang w:val="el-GR"/>
        </w:rPr>
        <w:t xml:space="preserve">, for a period of twenty (20) years from the termination of the </w:t>
      </w:r>
      <w:r w:rsidR="0078207A" w:rsidRPr="0037025A">
        <w:rPr>
          <w:rStyle w:val="None"/>
          <w:rFonts w:asciiTheme="minorHAnsi" w:eastAsia="Calibri" w:hAnsiTheme="minorHAnsi" w:cstheme="minorHAnsi"/>
          <w:sz w:val="22"/>
          <w:szCs w:val="22"/>
          <w:lang w:val="hr-HR"/>
        </w:rPr>
        <w:t>MDFA</w:t>
      </w:r>
      <w:r w:rsidRPr="0037025A">
        <w:rPr>
          <w:rStyle w:val="None"/>
          <w:rFonts w:asciiTheme="minorHAnsi" w:eastAsia="Calibri" w:hAnsiTheme="minorHAnsi" w:cstheme="minorHAnsi"/>
          <w:sz w:val="22"/>
          <w:szCs w:val="22"/>
          <w:lang w:val="el-GR"/>
        </w:rPr>
        <w:t xml:space="preserve"> in any way.</w:t>
      </w:r>
      <w:r w:rsidRPr="0037025A">
        <w:rPr>
          <w:rStyle w:val="None"/>
          <w:rFonts w:asciiTheme="minorHAnsi" w:eastAsia="Calibri" w:hAnsiTheme="minorHAnsi" w:cstheme="minorHAnsi"/>
          <w:sz w:val="22"/>
          <w:szCs w:val="22"/>
          <w:lang w:val="hr-HR"/>
        </w:rPr>
        <w:t xml:space="preserve"> </w:t>
      </w:r>
      <w:r w:rsidRPr="0037025A">
        <w:rPr>
          <w:rStyle w:val="None"/>
          <w:rFonts w:asciiTheme="minorHAnsi" w:eastAsia="Calibri" w:hAnsiTheme="minorHAnsi" w:cstheme="minorHAnsi"/>
          <w:sz w:val="22"/>
          <w:szCs w:val="22"/>
          <w:lang w:val="el-GR"/>
        </w:rPr>
        <w:t xml:space="preserve">After the expiration of the above periods, the personal data will be destroyed. </w:t>
      </w:r>
    </w:p>
    <w:p w14:paraId="7B3F4799" w14:textId="77777777" w:rsidR="00006501" w:rsidRPr="0037025A" w:rsidRDefault="00006501" w:rsidP="00006501">
      <w:pPr>
        <w:pStyle w:val="BodyA"/>
        <w:widowControl/>
        <w:jc w:val="both"/>
        <w:rPr>
          <w:rStyle w:val="Hyperlink2"/>
          <w:rFonts w:asciiTheme="minorHAnsi" w:eastAsia="Calibri" w:hAnsiTheme="minorHAnsi" w:cstheme="minorHAnsi"/>
          <w:sz w:val="22"/>
          <w:szCs w:val="22"/>
          <w:lang w:val="el-GR"/>
        </w:rPr>
      </w:pPr>
    </w:p>
    <w:p w14:paraId="45AABC88" w14:textId="2A657166" w:rsidR="00006501" w:rsidRPr="0037025A" w:rsidRDefault="00006501" w:rsidP="00006501">
      <w:pPr>
        <w:pStyle w:val="BodyA"/>
        <w:widowControl/>
        <w:jc w:val="both"/>
        <w:rPr>
          <w:rStyle w:val="None"/>
          <w:rFonts w:asciiTheme="minorHAnsi" w:eastAsia="Calibri" w:hAnsiTheme="minorHAnsi" w:cstheme="minorHAnsi"/>
          <w:sz w:val="22"/>
          <w:szCs w:val="22"/>
          <w:lang w:val="el-GR"/>
        </w:rPr>
      </w:pPr>
      <w:r w:rsidRPr="0037025A">
        <w:rPr>
          <w:rStyle w:val="None"/>
          <w:rFonts w:asciiTheme="minorHAnsi" w:eastAsia="Calibri" w:hAnsiTheme="minorHAnsi" w:cstheme="minorHAnsi"/>
          <w:sz w:val="22"/>
          <w:szCs w:val="22"/>
          <w:lang w:val="el-GR"/>
        </w:rPr>
        <w:t>V. The natural person, who is a Legal Representative of the Candidate, may exercise any legal right regarding the personal data concerning him/her, by contacting the Contracting Authority at the contact details mentioned in the Invitation</w:t>
      </w:r>
      <w:r w:rsidR="00E84B47">
        <w:rPr>
          <w:rStyle w:val="None"/>
          <w:rFonts w:asciiTheme="minorHAnsi" w:eastAsia="Calibri" w:hAnsiTheme="minorHAnsi" w:cstheme="minorHAnsi"/>
          <w:sz w:val="22"/>
          <w:szCs w:val="22"/>
          <w:lang w:val="hr-HR"/>
        </w:rPr>
        <w:t xml:space="preserve"> for </w:t>
      </w:r>
      <w:proofErr w:type="spellStart"/>
      <w:r w:rsidR="00E84B47">
        <w:rPr>
          <w:rStyle w:val="None"/>
          <w:rFonts w:asciiTheme="minorHAnsi" w:eastAsia="Calibri" w:hAnsiTheme="minorHAnsi" w:cstheme="minorHAnsi"/>
          <w:sz w:val="22"/>
          <w:szCs w:val="22"/>
          <w:lang w:val="hr-HR"/>
        </w:rPr>
        <w:t>the</w:t>
      </w:r>
      <w:proofErr w:type="spellEnd"/>
      <w:r w:rsidR="00E84B47">
        <w:rPr>
          <w:rStyle w:val="None"/>
          <w:rFonts w:asciiTheme="minorHAnsi" w:eastAsia="Calibri" w:hAnsiTheme="minorHAnsi" w:cstheme="minorHAnsi"/>
          <w:sz w:val="22"/>
          <w:szCs w:val="22"/>
          <w:lang w:val="hr-HR"/>
        </w:rPr>
        <w:t xml:space="preserve"> </w:t>
      </w:r>
      <w:proofErr w:type="spellStart"/>
      <w:r w:rsidR="00E84B47">
        <w:rPr>
          <w:rStyle w:val="None"/>
          <w:rFonts w:asciiTheme="minorHAnsi" w:eastAsia="Calibri" w:hAnsiTheme="minorHAnsi" w:cstheme="minorHAnsi"/>
          <w:sz w:val="22"/>
          <w:szCs w:val="22"/>
          <w:lang w:val="hr-HR"/>
        </w:rPr>
        <w:t>Expression</w:t>
      </w:r>
      <w:proofErr w:type="spellEnd"/>
      <w:r w:rsidR="00E84B47">
        <w:rPr>
          <w:rStyle w:val="None"/>
          <w:rFonts w:asciiTheme="minorHAnsi" w:eastAsia="Calibri" w:hAnsiTheme="minorHAnsi" w:cstheme="minorHAnsi"/>
          <w:sz w:val="22"/>
          <w:szCs w:val="22"/>
          <w:lang w:val="hr-HR"/>
        </w:rPr>
        <w:t xml:space="preserve"> </w:t>
      </w:r>
      <w:proofErr w:type="spellStart"/>
      <w:r w:rsidR="00E84B47">
        <w:rPr>
          <w:rStyle w:val="None"/>
          <w:rFonts w:asciiTheme="minorHAnsi" w:eastAsia="Calibri" w:hAnsiTheme="minorHAnsi" w:cstheme="minorHAnsi"/>
          <w:sz w:val="22"/>
          <w:szCs w:val="22"/>
          <w:lang w:val="hr-HR"/>
        </w:rPr>
        <w:t>of</w:t>
      </w:r>
      <w:proofErr w:type="spellEnd"/>
      <w:r w:rsidR="00E84B47">
        <w:rPr>
          <w:rStyle w:val="None"/>
          <w:rFonts w:asciiTheme="minorHAnsi" w:eastAsia="Calibri" w:hAnsiTheme="minorHAnsi" w:cstheme="minorHAnsi"/>
          <w:sz w:val="22"/>
          <w:szCs w:val="22"/>
          <w:lang w:val="hr-HR"/>
        </w:rPr>
        <w:t xml:space="preserve"> </w:t>
      </w:r>
      <w:proofErr w:type="spellStart"/>
      <w:r w:rsidR="00E84B47">
        <w:rPr>
          <w:rStyle w:val="None"/>
          <w:rFonts w:asciiTheme="minorHAnsi" w:eastAsia="Calibri" w:hAnsiTheme="minorHAnsi" w:cstheme="minorHAnsi"/>
          <w:sz w:val="22"/>
          <w:szCs w:val="22"/>
          <w:lang w:val="hr-HR"/>
        </w:rPr>
        <w:t>Interest</w:t>
      </w:r>
      <w:proofErr w:type="spellEnd"/>
      <w:r w:rsidRPr="0037025A">
        <w:rPr>
          <w:rStyle w:val="None"/>
          <w:rFonts w:asciiTheme="minorHAnsi" w:eastAsia="Calibri" w:hAnsiTheme="minorHAnsi" w:cstheme="minorHAnsi"/>
          <w:sz w:val="22"/>
          <w:szCs w:val="22"/>
          <w:lang w:val="el-GR"/>
        </w:rPr>
        <w:t>.</w:t>
      </w:r>
    </w:p>
    <w:p w14:paraId="420F824D" w14:textId="77777777" w:rsidR="00006501" w:rsidRPr="0037025A" w:rsidRDefault="00006501" w:rsidP="00006501">
      <w:pPr>
        <w:pStyle w:val="BodyA"/>
        <w:widowControl/>
        <w:jc w:val="both"/>
        <w:rPr>
          <w:rStyle w:val="Hyperlink2"/>
          <w:rFonts w:asciiTheme="minorHAnsi" w:eastAsia="Calibri" w:hAnsiTheme="minorHAnsi" w:cstheme="minorHAnsi"/>
          <w:sz w:val="22"/>
          <w:szCs w:val="22"/>
          <w:lang w:val="el-GR"/>
        </w:rPr>
      </w:pPr>
    </w:p>
    <w:p w14:paraId="68069618" w14:textId="77777777" w:rsidR="00006501" w:rsidRPr="0037025A" w:rsidRDefault="00006501" w:rsidP="00006501">
      <w:pPr>
        <w:pStyle w:val="BodyA"/>
        <w:widowControl/>
        <w:jc w:val="both"/>
        <w:rPr>
          <w:rStyle w:val="None"/>
          <w:rFonts w:asciiTheme="minorHAnsi" w:eastAsia="Calibri" w:hAnsiTheme="minorHAnsi" w:cstheme="minorHAnsi"/>
          <w:sz w:val="22"/>
          <w:szCs w:val="22"/>
          <w:lang w:val="el-GR"/>
        </w:rPr>
      </w:pPr>
      <w:r w:rsidRPr="0037025A">
        <w:rPr>
          <w:rStyle w:val="None"/>
          <w:rFonts w:asciiTheme="minorHAnsi" w:eastAsia="Calibri" w:hAnsiTheme="minorHAnsi" w:cstheme="minorHAnsi"/>
          <w:sz w:val="22"/>
          <w:szCs w:val="22"/>
          <w:lang w:val="el-GR"/>
        </w:rPr>
        <w:t xml:space="preserve">VI. The Contracting Authority is </w:t>
      </w:r>
      <w:r w:rsidRPr="0037025A">
        <w:rPr>
          <w:rStyle w:val="None"/>
          <w:rFonts w:asciiTheme="minorHAnsi" w:eastAsia="Calibri" w:hAnsiTheme="minorHAnsi" w:cstheme="minorHAnsi"/>
          <w:sz w:val="22"/>
          <w:szCs w:val="22"/>
          <w:lang w:val="hr-HR"/>
        </w:rPr>
        <w:t>required</w:t>
      </w:r>
      <w:r w:rsidRPr="0037025A">
        <w:rPr>
          <w:rStyle w:val="None"/>
          <w:rFonts w:asciiTheme="minorHAnsi" w:eastAsia="Calibri" w:hAnsiTheme="minorHAnsi" w:cstheme="minorHAnsi"/>
          <w:sz w:val="22"/>
          <w:szCs w:val="22"/>
          <w:lang w:val="el-GR"/>
        </w:rPr>
        <w:t xml:space="preserve"> to take all reasonable measures to ensure the confidentiality and security of the processing of the data and their protection against accidental or unlawful destruction, accidental loss, alteration, unauthorized disclosure or access by anyone and any other form of unlawful processing.</w:t>
      </w:r>
    </w:p>
    <w:p w14:paraId="5FB8F38E" w14:textId="77777777" w:rsidR="00006501" w:rsidRPr="0037025A" w:rsidRDefault="00006501" w:rsidP="00006501">
      <w:pPr>
        <w:pStyle w:val="BodyA"/>
        <w:widowControl/>
        <w:jc w:val="both"/>
        <w:rPr>
          <w:rStyle w:val="Hyperlink2"/>
          <w:rFonts w:asciiTheme="minorHAnsi" w:eastAsia="Calibri" w:hAnsiTheme="minorHAnsi" w:cstheme="minorHAnsi"/>
          <w:sz w:val="22"/>
          <w:szCs w:val="22"/>
          <w:lang w:val="el-GR"/>
        </w:rPr>
      </w:pPr>
    </w:p>
    <w:p w14:paraId="55646A72" w14:textId="77777777" w:rsidR="00006501" w:rsidRDefault="00006501" w:rsidP="00006501">
      <w:pPr>
        <w:pStyle w:val="BodyA"/>
        <w:widowControl/>
        <w:jc w:val="both"/>
        <w:rPr>
          <w:rStyle w:val="None"/>
          <w:rFonts w:asciiTheme="minorHAnsi" w:eastAsia="Calibri" w:hAnsiTheme="minorHAnsi" w:cstheme="minorHAnsi"/>
          <w:sz w:val="22"/>
          <w:szCs w:val="22"/>
          <w:lang w:val="el-GR"/>
        </w:rPr>
      </w:pPr>
      <w:r w:rsidRPr="0037025A">
        <w:rPr>
          <w:rStyle w:val="None"/>
          <w:rFonts w:asciiTheme="minorHAnsi" w:eastAsia="Calibri" w:hAnsiTheme="minorHAnsi" w:cstheme="minorHAnsi"/>
          <w:sz w:val="22"/>
          <w:szCs w:val="22"/>
          <w:lang w:val="el-GR"/>
        </w:rPr>
        <w:t>VII. Having been informed of the above, I give my unconditional consent to the processing of my above personal data for all the purposes mentioned in paragraph II hereof.</w:t>
      </w:r>
    </w:p>
    <w:p w14:paraId="44521FDD" w14:textId="1D9D3834" w:rsidR="00E84B47" w:rsidRDefault="00E84B4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Style w:val="None"/>
          <w:rFonts w:asciiTheme="minorHAnsi" w:eastAsia="Calibri" w:hAnsiTheme="minorHAnsi" w:cstheme="minorHAnsi"/>
          <w:color w:val="000000"/>
          <w:sz w:val="22"/>
          <w:szCs w:val="22"/>
          <w:u w:color="000000"/>
          <w:lang w:val="el-GR"/>
        </w:rPr>
      </w:pPr>
      <w:r>
        <w:rPr>
          <w:rStyle w:val="None"/>
          <w:rFonts w:asciiTheme="minorHAnsi" w:eastAsia="Calibri" w:hAnsiTheme="minorHAnsi" w:cstheme="minorHAnsi"/>
          <w:sz w:val="22"/>
          <w:szCs w:val="22"/>
          <w:lang w:val="el-GR"/>
        </w:rPr>
        <w:br w:type="page"/>
      </w:r>
    </w:p>
    <w:p w14:paraId="3381F157" w14:textId="77777777" w:rsidR="00E84B47" w:rsidRPr="0037025A" w:rsidRDefault="00E84B47" w:rsidP="00006501">
      <w:pPr>
        <w:pStyle w:val="BodyA"/>
        <w:widowControl/>
        <w:jc w:val="both"/>
        <w:rPr>
          <w:rStyle w:val="None"/>
          <w:rFonts w:asciiTheme="minorHAnsi" w:eastAsia="Calibri" w:hAnsiTheme="minorHAnsi" w:cstheme="minorHAnsi"/>
          <w:sz w:val="22"/>
          <w:szCs w:val="22"/>
          <w:lang w:val="el-GR"/>
        </w:rPr>
      </w:pPr>
    </w:p>
    <w:p w14:paraId="57854AF7" w14:textId="5B68F8FD" w:rsidR="00006501" w:rsidRPr="0037025A" w:rsidRDefault="00006501" w:rsidP="00F10894">
      <w:pPr>
        <w:pStyle w:val="BodyText"/>
        <w:spacing w:before="100" w:after="100"/>
        <w:ind w:left="20" w:right="20"/>
        <w:jc w:val="both"/>
        <w:rPr>
          <w:rStyle w:val="None"/>
          <w:rFonts w:asciiTheme="minorHAnsi" w:hAnsiTheme="minorHAnsi" w:cstheme="minorHAnsi"/>
          <w:sz w:val="22"/>
          <w:szCs w:val="22"/>
          <w:lang w:val="hr-HR"/>
        </w:rPr>
      </w:pPr>
      <w:r w:rsidRPr="0037025A">
        <w:rPr>
          <w:rStyle w:val="None"/>
          <w:rFonts w:asciiTheme="minorHAnsi" w:hAnsiTheme="minorHAnsi" w:cstheme="minorHAnsi"/>
          <w:sz w:val="22"/>
          <w:szCs w:val="22"/>
          <w:lang w:val="el-GR"/>
        </w:rPr>
        <w:t>The above consent applies to any of my relations with the Contracting Authority from now</w:t>
      </w:r>
      <w:r w:rsidR="00F10894" w:rsidRPr="0037025A">
        <w:rPr>
          <w:rStyle w:val="None"/>
          <w:rFonts w:asciiTheme="minorHAnsi" w:hAnsiTheme="minorHAnsi" w:cstheme="minorHAnsi"/>
          <w:sz w:val="22"/>
          <w:szCs w:val="22"/>
          <w:lang w:val="hr-HR"/>
        </w:rPr>
        <w:t>.</w:t>
      </w:r>
      <w:r w:rsidRPr="0037025A">
        <w:rPr>
          <w:rStyle w:val="None"/>
          <w:rFonts w:asciiTheme="minorHAnsi" w:hAnsiTheme="minorHAnsi" w:cstheme="minorHAnsi"/>
          <w:sz w:val="22"/>
          <w:szCs w:val="22"/>
          <w:lang w:val="hr-HR"/>
        </w:rPr>
        <w:t xml:space="preserve"> </w:t>
      </w:r>
    </w:p>
    <w:p w14:paraId="1ACBE0CD" w14:textId="77777777" w:rsidR="00E84B47" w:rsidRDefault="00E84B47" w:rsidP="00006501">
      <w:pPr>
        <w:pStyle w:val="BodyText"/>
        <w:spacing w:before="100" w:after="100"/>
        <w:ind w:left="20" w:right="20"/>
        <w:jc w:val="left"/>
        <w:rPr>
          <w:rStyle w:val="None"/>
          <w:rFonts w:asciiTheme="minorHAnsi" w:hAnsiTheme="minorHAnsi" w:cstheme="minorHAnsi"/>
          <w:i/>
          <w:iCs/>
          <w:sz w:val="22"/>
          <w:szCs w:val="22"/>
          <w:lang w:val="el-GR"/>
        </w:rPr>
      </w:pPr>
    </w:p>
    <w:p w14:paraId="68819586" w14:textId="77777777" w:rsidR="00E84B47" w:rsidRDefault="00006501" w:rsidP="00E84B47">
      <w:pPr>
        <w:pStyle w:val="BodyText"/>
        <w:spacing w:before="100" w:after="100"/>
        <w:ind w:left="20" w:right="20"/>
        <w:jc w:val="left"/>
        <w:rPr>
          <w:rStyle w:val="None"/>
          <w:rFonts w:asciiTheme="minorHAnsi" w:hAnsiTheme="minorHAnsi" w:cstheme="minorHAnsi"/>
          <w:i/>
          <w:iCs/>
          <w:sz w:val="22"/>
          <w:szCs w:val="22"/>
          <w:lang w:val="el-GR"/>
        </w:rPr>
      </w:pPr>
      <w:r w:rsidRPr="0037025A">
        <w:rPr>
          <w:rStyle w:val="None"/>
          <w:rFonts w:asciiTheme="minorHAnsi" w:hAnsiTheme="minorHAnsi" w:cstheme="minorHAnsi"/>
          <w:i/>
          <w:iCs/>
          <w:sz w:val="22"/>
          <w:szCs w:val="22"/>
          <w:lang w:val="el-GR"/>
        </w:rPr>
        <w:t>[signature – signatory details]</w:t>
      </w:r>
      <w:r w:rsidRPr="0037025A">
        <w:rPr>
          <w:rStyle w:val="None"/>
          <w:rFonts w:asciiTheme="minorHAnsi" w:hAnsiTheme="minorHAnsi" w:cstheme="minorHAnsi"/>
          <w:i/>
          <w:iCs/>
          <w:sz w:val="22"/>
          <w:szCs w:val="22"/>
          <w:lang w:val="el-GR"/>
        </w:rPr>
        <w:tab/>
      </w:r>
    </w:p>
    <w:p w14:paraId="6C6821A6" w14:textId="591728B5" w:rsidR="00006501" w:rsidRPr="0037025A" w:rsidRDefault="00006501" w:rsidP="00E84B47">
      <w:pPr>
        <w:pStyle w:val="BodyText"/>
        <w:spacing w:before="100" w:after="100"/>
        <w:ind w:left="708" w:right="20"/>
        <w:jc w:val="left"/>
        <w:rPr>
          <w:rStyle w:val="None"/>
          <w:rFonts w:asciiTheme="minorHAnsi" w:hAnsiTheme="minorHAnsi" w:cstheme="minorHAnsi"/>
          <w:i/>
          <w:iCs/>
          <w:sz w:val="22"/>
          <w:szCs w:val="22"/>
          <w:lang w:val="hr-HR"/>
        </w:rPr>
      </w:pPr>
      <w:r w:rsidRPr="0037025A">
        <w:rPr>
          <w:rStyle w:val="None"/>
          <w:rFonts w:asciiTheme="minorHAnsi" w:hAnsiTheme="minorHAnsi" w:cstheme="minorHAnsi"/>
          <w:i/>
          <w:iCs/>
          <w:sz w:val="22"/>
          <w:szCs w:val="22"/>
          <w:lang w:val="el-GR"/>
        </w:rPr>
        <w:tab/>
      </w:r>
      <w:r w:rsidRPr="0037025A">
        <w:rPr>
          <w:rStyle w:val="None"/>
          <w:rFonts w:asciiTheme="minorHAnsi" w:hAnsiTheme="minorHAnsi" w:cstheme="minorHAnsi"/>
          <w:i/>
          <w:iCs/>
          <w:sz w:val="22"/>
          <w:szCs w:val="22"/>
          <w:lang w:val="el-GR"/>
        </w:rPr>
        <w:tab/>
      </w:r>
      <w:r w:rsidRPr="0037025A">
        <w:rPr>
          <w:rStyle w:val="None"/>
          <w:rFonts w:asciiTheme="minorHAnsi" w:hAnsiTheme="minorHAnsi" w:cstheme="minorHAnsi"/>
          <w:i/>
          <w:iCs/>
          <w:sz w:val="22"/>
          <w:szCs w:val="22"/>
          <w:lang w:val="el-GR"/>
        </w:rPr>
        <w:tab/>
      </w:r>
      <w:r w:rsidRPr="0037025A">
        <w:rPr>
          <w:rStyle w:val="None"/>
          <w:rFonts w:asciiTheme="minorHAnsi" w:hAnsiTheme="minorHAnsi" w:cstheme="minorHAnsi"/>
          <w:i/>
          <w:iCs/>
          <w:sz w:val="22"/>
          <w:szCs w:val="22"/>
          <w:lang w:val="el-GR"/>
        </w:rPr>
        <w:tab/>
      </w:r>
      <w:r w:rsidRPr="0037025A">
        <w:rPr>
          <w:rStyle w:val="None"/>
          <w:rFonts w:asciiTheme="minorHAnsi" w:hAnsiTheme="minorHAnsi" w:cstheme="minorHAnsi"/>
          <w:i/>
          <w:iCs/>
          <w:sz w:val="22"/>
          <w:szCs w:val="22"/>
          <w:lang w:val="el-GR"/>
        </w:rPr>
        <w:tab/>
      </w:r>
      <w:r w:rsidRPr="0037025A">
        <w:rPr>
          <w:rStyle w:val="None"/>
          <w:rFonts w:asciiTheme="minorHAnsi" w:hAnsiTheme="minorHAnsi" w:cstheme="minorHAnsi"/>
          <w:i/>
          <w:iCs/>
          <w:sz w:val="22"/>
          <w:szCs w:val="22"/>
          <w:lang w:val="el-GR"/>
        </w:rPr>
        <w:tab/>
      </w:r>
      <w:r w:rsidRPr="0037025A">
        <w:rPr>
          <w:rStyle w:val="None"/>
          <w:rFonts w:asciiTheme="minorHAnsi" w:hAnsiTheme="minorHAnsi" w:cstheme="minorHAnsi"/>
          <w:i/>
          <w:iCs/>
          <w:sz w:val="22"/>
          <w:szCs w:val="22"/>
          <w:lang w:val="el-GR"/>
        </w:rPr>
        <w:tab/>
        <w:t xml:space="preserve">        </w:t>
      </w:r>
      <w:r w:rsidRPr="0037025A">
        <w:rPr>
          <w:rStyle w:val="None"/>
          <w:rFonts w:asciiTheme="minorHAnsi" w:hAnsiTheme="minorHAnsi" w:cstheme="minorHAnsi"/>
          <w:i/>
          <w:iCs/>
          <w:sz w:val="22"/>
          <w:szCs w:val="22"/>
          <w:lang w:val="hr-HR"/>
        </w:rPr>
        <w:t xml:space="preserve">               </w:t>
      </w:r>
      <w:r w:rsidRPr="0037025A">
        <w:rPr>
          <w:rStyle w:val="None"/>
          <w:rFonts w:asciiTheme="minorHAnsi" w:hAnsiTheme="minorHAnsi" w:cstheme="minorHAnsi"/>
          <w:i/>
          <w:iCs/>
          <w:sz w:val="22"/>
          <w:szCs w:val="22"/>
          <w:lang w:val="el-GR"/>
        </w:rPr>
        <w:t xml:space="preserve"> Location/Date</w:t>
      </w:r>
    </w:p>
    <w:sectPr w:rsidR="00006501" w:rsidRPr="0037025A" w:rsidSect="003702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A5BF2" w14:textId="77777777" w:rsidR="002457E2" w:rsidRDefault="002457E2" w:rsidP="00002C9C">
      <w:r>
        <w:separator/>
      </w:r>
    </w:p>
  </w:endnote>
  <w:endnote w:type="continuationSeparator" w:id="0">
    <w:p w14:paraId="2E257547" w14:textId="77777777" w:rsidR="002457E2" w:rsidRDefault="002457E2" w:rsidP="00002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A2CA2" w14:textId="77777777" w:rsidR="002457E2" w:rsidRDefault="002457E2" w:rsidP="00002C9C">
      <w:r>
        <w:separator/>
      </w:r>
    </w:p>
  </w:footnote>
  <w:footnote w:type="continuationSeparator" w:id="0">
    <w:p w14:paraId="6074D2B7" w14:textId="77777777" w:rsidR="002457E2" w:rsidRDefault="002457E2" w:rsidP="00002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D35FC"/>
    <w:multiLevelType w:val="hybridMultilevel"/>
    <w:tmpl w:val="FD9E4450"/>
    <w:lvl w:ilvl="0" w:tplc="1D5E078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851829"/>
    <w:multiLevelType w:val="hybridMultilevel"/>
    <w:tmpl w:val="6DC6B372"/>
    <w:lvl w:ilvl="0" w:tplc="5A306F3A">
      <w:start w:val="1"/>
      <w:numFmt w:val="low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15:restartNumberingAfterBreak="0">
    <w:nsid w:val="4ABD6E31"/>
    <w:multiLevelType w:val="hybridMultilevel"/>
    <w:tmpl w:val="8FFACB1E"/>
    <w:lvl w:ilvl="0" w:tplc="E690D62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30C3381"/>
    <w:multiLevelType w:val="hybridMultilevel"/>
    <w:tmpl w:val="F88E232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62C223E"/>
    <w:multiLevelType w:val="hybridMultilevel"/>
    <w:tmpl w:val="BFFA563A"/>
    <w:lvl w:ilvl="0" w:tplc="041A000F">
      <w:start w:val="1"/>
      <w:numFmt w:val="decimal"/>
      <w:lvlText w:val="%1."/>
      <w:lvlJc w:val="left"/>
      <w:pPr>
        <w:ind w:left="1776" w:hanging="360"/>
      </w:p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5" w15:restartNumberingAfterBreak="0">
    <w:nsid w:val="579C427A"/>
    <w:multiLevelType w:val="hybridMultilevel"/>
    <w:tmpl w:val="7C3EF4A0"/>
    <w:lvl w:ilvl="0" w:tplc="5A306F3A">
      <w:start w:val="1"/>
      <w:numFmt w:val="lowerRoman"/>
      <w:lvlText w:val="(%1)"/>
      <w:lvlJc w:val="left"/>
      <w:pPr>
        <w:ind w:left="1776" w:hanging="360"/>
      </w:pPr>
      <w:rPr>
        <w:rFonts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6" w15:restartNumberingAfterBreak="0">
    <w:nsid w:val="61E846B9"/>
    <w:multiLevelType w:val="hybridMultilevel"/>
    <w:tmpl w:val="5E1265A0"/>
    <w:lvl w:ilvl="0" w:tplc="DC5C43E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7" w15:restartNumberingAfterBreak="0">
    <w:nsid w:val="78A07605"/>
    <w:multiLevelType w:val="hybridMultilevel"/>
    <w:tmpl w:val="CB40CEA2"/>
    <w:lvl w:ilvl="0" w:tplc="1D5E078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709990606">
    <w:abstractNumId w:val="2"/>
  </w:num>
  <w:num w:numId="2" w16cid:durableId="1675839272">
    <w:abstractNumId w:val="3"/>
  </w:num>
  <w:num w:numId="3" w16cid:durableId="1222449061">
    <w:abstractNumId w:val="0"/>
  </w:num>
  <w:num w:numId="4" w16cid:durableId="363605504">
    <w:abstractNumId w:val="6"/>
  </w:num>
  <w:num w:numId="5" w16cid:durableId="1290940805">
    <w:abstractNumId w:val="7"/>
  </w:num>
  <w:num w:numId="6" w16cid:durableId="2143687045">
    <w:abstractNumId w:val="4"/>
  </w:num>
  <w:num w:numId="7" w16cid:durableId="1181973272">
    <w:abstractNumId w:val="1"/>
  </w:num>
  <w:num w:numId="8" w16cid:durableId="20029293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AE9"/>
    <w:rsid w:val="00002C9C"/>
    <w:rsid w:val="00006501"/>
    <w:rsid w:val="00024814"/>
    <w:rsid w:val="000A0BC0"/>
    <w:rsid w:val="000A59F6"/>
    <w:rsid w:val="000C07E3"/>
    <w:rsid w:val="000C46D0"/>
    <w:rsid w:val="000D1BAF"/>
    <w:rsid w:val="000F7FEC"/>
    <w:rsid w:val="00144ACD"/>
    <w:rsid w:val="00187FB1"/>
    <w:rsid w:val="001932E9"/>
    <w:rsid w:val="001B16FC"/>
    <w:rsid w:val="001E592C"/>
    <w:rsid w:val="001F0C36"/>
    <w:rsid w:val="002114DA"/>
    <w:rsid w:val="00216087"/>
    <w:rsid w:val="002228CC"/>
    <w:rsid w:val="00233961"/>
    <w:rsid w:val="002457E2"/>
    <w:rsid w:val="00250B5A"/>
    <w:rsid w:val="00273C80"/>
    <w:rsid w:val="00275F59"/>
    <w:rsid w:val="00276DFB"/>
    <w:rsid w:val="00301E48"/>
    <w:rsid w:val="003175B0"/>
    <w:rsid w:val="00355661"/>
    <w:rsid w:val="003673E8"/>
    <w:rsid w:val="0037025A"/>
    <w:rsid w:val="00385811"/>
    <w:rsid w:val="003908E9"/>
    <w:rsid w:val="00390968"/>
    <w:rsid w:val="003964DB"/>
    <w:rsid w:val="003A5235"/>
    <w:rsid w:val="003B28AA"/>
    <w:rsid w:val="003F226C"/>
    <w:rsid w:val="003F2940"/>
    <w:rsid w:val="003F5ABA"/>
    <w:rsid w:val="00427DFA"/>
    <w:rsid w:val="004423CF"/>
    <w:rsid w:val="00444BB9"/>
    <w:rsid w:val="00445CC3"/>
    <w:rsid w:val="004B3F5C"/>
    <w:rsid w:val="004D1EFD"/>
    <w:rsid w:val="004E59C9"/>
    <w:rsid w:val="0052215D"/>
    <w:rsid w:val="00522989"/>
    <w:rsid w:val="005260D6"/>
    <w:rsid w:val="00545345"/>
    <w:rsid w:val="00554CF4"/>
    <w:rsid w:val="005F2941"/>
    <w:rsid w:val="005F33E3"/>
    <w:rsid w:val="006055DB"/>
    <w:rsid w:val="006061A7"/>
    <w:rsid w:val="00621085"/>
    <w:rsid w:val="00673A79"/>
    <w:rsid w:val="00683709"/>
    <w:rsid w:val="00690368"/>
    <w:rsid w:val="006C4117"/>
    <w:rsid w:val="007254A3"/>
    <w:rsid w:val="007369CF"/>
    <w:rsid w:val="00741EF0"/>
    <w:rsid w:val="0078207A"/>
    <w:rsid w:val="007A59DB"/>
    <w:rsid w:val="007C0EE6"/>
    <w:rsid w:val="007C30A1"/>
    <w:rsid w:val="007C7FA5"/>
    <w:rsid w:val="0080287D"/>
    <w:rsid w:val="00810772"/>
    <w:rsid w:val="00812B3B"/>
    <w:rsid w:val="00820D6E"/>
    <w:rsid w:val="00826CE0"/>
    <w:rsid w:val="008C381E"/>
    <w:rsid w:val="008F6BE8"/>
    <w:rsid w:val="00903868"/>
    <w:rsid w:val="0090642E"/>
    <w:rsid w:val="00910433"/>
    <w:rsid w:val="0091216F"/>
    <w:rsid w:val="00956FC4"/>
    <w:rsid w:val="0097716B"/>
    <w:rsid w:val="009855CD"/>
    <w:rsid w:val="00992BB0"/>
    <w:rsid w:val="009A097A"/>
    <w:rsid w:val="009A1249"/>
    <w:rsid w:val="009B343D"/>
    <w:rsid w:val="009E7335"/>
    <w:rsid w:val="00A0459F"/>
    <w:rsid w:val="00A05ADF"/>
    <w:rsid w:val="00A0749F"/>
    <w:rsid w:val="00A255C6"/>
    <w:rsid w:val="00A87CBF"/>
    <w:rsid w:val="00A908A2"/>
    <w:rsid w:val="00AD7810"/>
    <w:rsid w:val="00B050E9"/>
    <w:rsid w:val="00B14531"/>
    <w:rsid w:val="00B446DF"/>
    <w:rsid w:val="00B60907"/>
    <w:rsid w:val="00BE63A4"/>
    <w:rsid w:val="00BF551D"/>
    <w:rsid w:val="00C32572"/>
    <w:rsid w:val="00C33C69"/>
    <w:rsid w:val="00C35D08"/>
    <w:rsid w:val="00C60CFC"/>
    <w:rsid w:val="00C83C2B"/>
    <w:rsid w:val="00CB32F8"/>
    <w:rsid w:val="00D00ED0"/>
    <w:rsid w:val="00D54ACC"/>
    <w:rsid w:val="00D9651A"/>
    <w:rsid w:val="00DA5D72"/>
    <w:rsid w:val="00DE63A2"/>
    <w:rsid w:val="00E02F26"/>
    <w:rsid w:val="00E427B6"/>
    <w:rsid w:val="00E72AE9"/>
    <w:rsid w:val="00E84B47"/>
    <w:rsid w:val="00E92F94"/>
    <w:rsid w:val="00E97717"/>
    <w:rsid w:val="00EA07AD"/>
    <w:rsid w:val="00EE7E7D"/>
    <w:rsid w:val="00F02601"/>
    <w:rsid w:val="00F10894"/>
    <w:rsid w:val="00F51FBA"/>
    <w:rsid w:val="00F74469"/>
    <w:rsid w:val="00F81E0B"/>
    <w:rsid w:val="00F948A9"/>
    <w:rsid w:val="00FA5D9B"/>
    <w:rsid w:val="00FD11C5"/>
    <w:rsid w:val="00FE4C91"/>
    <w:rsid w:val="00FE51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CBD6E"/>
  <w15:chartTrackingRefBased/>
  <w15:docId w15:val="{E4A0671E-E245-4BF1-9261-EB39F8EEB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501"/>
    <w:pPr>
      <w:pBdr>
        <w:top w:val="nil"/>
        <w:left w:val="nil"/>
        <w:bottom w:val="nil"/>
        <w:right w:val="nil"/>
        <w:between w:val="nil"/>
        <w:bar w:val="nil"/>
      </w:pBdr>
      <w:spacing w:after="0" w:line="240" w:lineRule="auto"/>
    </w:pPr>
    <w:rPr>
      <w:rFonts w:ascii="Times New Roman" w:eastAsia="Arial Unicode MS" w:hAnsi="Times New Roman" w:cs="Times New Roman"/>
      <w:kern w:val="0"/>
      <w:sz w:val="24"/>
      <w:szCs w:val="24"/>
      <w:bdr w:val="nil"/>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006501"/>
    <w:pPr>
      <w:widowControl w:val="0"/>
      <w:pBdr>
        <w:top w:val="nil"/>
        <w:left w:val="nil"/>
        <w:bottom w:val="nil"/>
        <w:right w:val="nil"/>
        <w:between w:val="nil"/>
        <w:bar w:val="nil"/>
      </w:pBdr>
      <w:spacing w:after="0" w:line="240" w:lineRule="auto"/>
    </w:pPr>
    <w:rPr>
      <w:rFonts w:ascii="Courier New" w:eastAsia="Courier New" w:hAnsi="Courier New" w:cs="Courier New"/>
      <w:color w:val="000000"/>
      <w:kern w:val="0"/>
      <w:sz w:val="24"/>
      <w:szCs w:val="24"/>
      <w:u w:color="000000"/>
      <w:bdr w:val="nil"/>
      <w:lang w:val="en-US"/>
      <w14:ligatures w14:val="none"/>
    </w:rPr>
  </w:style>
  <w:style w:type="paragraph" w:styleId="BodyText">
    <w:name w:val="Body Text"/>
    <w:link w:val="BodyTextChar"/>
    <w:rsid w:val="00006501"/>
    <w:pPr>
      <w:widowControl w:val="0"/>
      <w:pBdr>
        <w:top w:val="nil"/>
        <w:left w:val="nil"/>
        <w:bottom w:val="nil"/>
        <w:right w:val="nil"/>
        <w:between w:val="nil"/>
        <w:bar w:val="nil"/>
      </w:pBdr>
      <w:shd w:val="clear" w:color="auto" w:fill="FFFFFF"/>
      <w:spacing w:before="2280" w:after="60" w:line="240" w:lineRule="exact"/>
      <w:jc w:val="center"/>
    </w:pPr>
    <w:rPr>
      <w:rFonts w:ascii="Calibri" w:eastAsia="Calibri" w:hAnsi="Calibri" w:cs="Calibri"/>
      <w:color w:val="000000"/>
      <w:kern w:val="0"/>
      <w:sz w:val="19"/>
      <w:szCs w:val="19"/>
      <w:u w:color="000000"/>
      <w:bdr w:val="nil"/>
      <w:lang w:val="en-US"/>
      <w14:ligatures w14:val="none"/>
    </w:rPr>
  </w:style>
  <w:style w:type="character" w:customStyle="1" w:styleId="BodyTextChar">
    <w:name w:val="Body Text Char"/>
    <w:basedOn w:val="DefaultParagraphFont"/>
    <w:link w:val="BodyText"/>
    <w:rsid w:val="00006501"/>
    <w:rPr>
      <w:rFonts w:ascii="Calibri" w:eastAsia="Calibri" w:hAnsi="Calibri" w:cs="Calibri"/>
      <w:color w:val="000000"/>
      <w:kern w:val="0"/>
      <w:sz w:val="19"/>
      <w:szCs w:val="19"/>
      <w:u w:color="000000"/>
      <w:bdr w:val="nil"/>
      <w:shd w:val="clear" w:color="auto" w:fill="FFFFFF"/>
      <w:lang w:val="en-US"/>
      <w14:ligatures w14:val="none"/>
    </w:rPr>
  </w:style>
  <w:style w:type="character" w:customStyle="1" w:styleId="None">
    <w:name w:val="None"/>
    <w:rsid w:val="00006501"/>
  </w:style>
  <w:style w:type="paragraph" w:styleId="CommentText">
    <w:name w:val="annotation text"/>
    <w:basedOn w:val="Normal"/>
    <w:link w:val="CommentTextChar"/>
    <w:uiPriority w:val="99"/>
    <w:semiHidden/>
    <w:unhideWhenUsed/>
    <w:rsid w:val="00006501"/>
    <w:rPr>
      <w:sz w:val="20"/>
      <w:szCs w:val="20"/>
    </w:rPr>
  </w:style>
  <w:style w:type="character" w:customStyle="1" w:styleId="CommentTextChar">
    <w:name w:val="Comment Text Char"/>
    <w:basedOn w:val="DefaultParagraphFont"/>
    <w:link w:val="CommentText"/>
    <w:uiPriority w:val="99"/>
    <w:semiHidden/>
    <w:rsid w:val="00006501"/>
    <w:rPr>
      <w:rFonts w:ascii="Times New Roman" w:eastAsia="Arial Unicode MS" w:hAnsi="Times New Roman" w:cs="Times New Roman"/>
      <w:kern w:val="0"/>
      <w:sz w:val="20"/>
      <w:szCs w:val="20"/>
      <w:bdr w:val="nil"/>
      <w:lang w:val="en-US"/>
      <w14:ligatures w14:val="none"/>
    </w:rPr>
  </w:style>
  <w:style w:type="character" w:styleId="CommentReference">
    <w:name w:val="annotation reference"/>
    <w:basedOn w:val="DefaultParagraphFont"/>
    <w:uiPriority w:val="99"/>
    <w:semiHidden/>
    <w:unhideWhenUsed/>
    <w:rsid w:val="00006501"/>
    <w:rPr>
      <w:sz w:val="16"/>
      <w:szCs w:val="16"/>
    </w:rPr>
  </w:style>
  <w:style w:type="character" w:customStyle="1" w:styleId="Hyperlink2">
    <w:name w:val="Hyperlink.2"/>
    <w:rsid w:val="00006501"/>
    <w:rPr>
      <w:color w:val="000000"/>
      <w:u w:color="000000"/>
    </w:rPr>
  </w:style>
  <w:style w:type="paragraph" w:styleId="CommentSubject">
    <w:name w:val="annotation subject"/>
    <w:basedOn w:val="CommentText"/>
    <w:next w:val="CommentText"/>
    <w:link w:val="CommentSubjectChar"/>
    <w:uiPriority w:val="99"/>
    <w:semiHidden/>
    <w:unhideWhenUsed/>
    <w:rsid w:val="00A0749F"/>
    <w:rPr>
      <w:b/>
      <w:bCs/>
    </w:rPr>
  </w:style>
  <w:style w:type="character" w:customStyle="1" w:styleId="CommentSubjectChar">
    <w:name w:val="Comment Subject Char"/>
    <w:basedOn w:val="CommentTextChar"/>
    <w:link w:val="CommentSubject"/>
    <w:uiPriority w:val="99"/>
    <w:semiHidden/>
    <w:rsid w:val="00A0749F"/>
    <w:rPr>
      <w:rFonts w:ascii="Times New Roman" w:eastAsia="Arial Unicode MS" w:hAnsi="Times New Roman" w:cs="Times New Roman"/>
      <w:b/>
      <w:bCs/>
      <w:kern w:val="0"/>
      <w:sz w:val="20"/>
      <w:szCs w:val="20"/>
      <w:bdr w:val="nil"/>
      <w:lang w:val="en-US"/>
      <w14:ligatures w14:val="none"/>
    </w:rPr>
  </w:style>
  <w:style w:type="paragraph" w:styleId="BalloonText">
    <w:name w:val="Balloon Text"/>
    <w:basedOn w:val="Normal"/>
    <w:link w:val="BalloonTextChar"/>
    <w:uiPriority w:val="99"/>
    <w:semiHidden/>
    <w:unhideWhenUsed/>
    <w:rsid w:val="009064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42E"/>
    <w:rPr>
      <w:rFonts w:ascii="Segoe UI" w:eastAsia="Arial Unicode MS" w:hAnsi="Segoe UI" w:cs="Segoe UI"/>
      <w:kern w:val="0"/>
      <w:sz w:val="18"/>
      <w:szCs w:val="18"/>
      <w:bdr w:val="nil"/>
      <w:lang w:val="en-US"/>
      <w14:ligatures w14:val="none"/>
    </w:rPr>
  </w:style>
  <w:style w:type="paragraph" w:styleId="ListParagraph">
    <w:name w:val="List Paragraph"/>
    <w:basedOn w:val="Normal"/>
    <w:uiPriority w:val="99"/>
    <w:qFormat/>
    <w:rsid w:val="0090642E"/>
    <w:pPr>
      <w:ind w:left="720"/>
      <w:contextualSpacing/>
    </w:pPr>
  </w:style>
  <w:style w:type="paragraph" w:styleId="FootnoteText">
    <w:name w:val="footnote text"/>
    <w:basedOn w:val="Normal"/>
    <w:link w:val="FootnoteTextChar"/>
    <w:uiPriority w:val="99"/>
    <w:semiHidden/>
    <w:unhideWhenUsed/>
    <w:rsid w:val="00002C9C"/>
    <w:rPr>
      <w:sz w:val="20"/>
      <w:szCs w:val="20"/>
    </w:rPr>
  </w:style>
  <w:style w:type="character" w:customStyle="1" w:styleId="FootnoteTextChar">
    <w:name w:val="Footnote Text Char"/>
    <w:basedOn w:val="DefaultParagraphFont"/>
    <w:link w:val="FootnoteText"/>
    <w:uiPriority w:val="99"/>
    <w:semiHidden/>
    <w:rsid w:val="00002C9C"/>
    <w:rPr>
      <w:rFonts w:ascii="Times New Roman" w:eastAsia="Arial Unicode MS" w:hAnsi="Times New Roman" w:cs="Times New Roman"/>
      <w:kern w:val="0"/>
      <w:sz w:val="20"/>
      <w:szCs w:val="20"/>
      <w:bdr w:val="nil"/>
      <w:lang w:val="en-US"/>
      <w14:ligatures w14:val="none"/>
    </w:rPr>
  </w:style>
  <w:style w:type="character" w:styleId="FootnoteReference">
    <w:name w:val="footnote reference"/>
    <w:basedOn w:val="DefaultParagraphFont"/>
    <w:uiPriority w:val="99"/>
    <w:semiHidden/>
    <w:unhideWhenUsed/>
    <w:rsid w:val="00002C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00308">
      <w:bodyDiv w:val="1"/>
      <w:marLeft w:val="0"/>
      <w:marRight w:val="0"/>
      <w:marTop w:val="0"/>
      <w:marBottom w:val="0"/>
      <w:divBdr>
        <w:top w:val="none" w:sz="0" w:space="0" w:color="auto"/>
        <w:left w:val="none" w:sz="0" w:space="0" w:color="auto"/>
        <w:bottom w:val="none" w:sz="0" w:space="0" w:color="auto"/>
        <w:right w:val="none" w:sz="0" w:space="0" w:color="auto"/>
      </w:divBdr>
    </w:div>
    <w:div w:id="63190423">
      <w:bodyDiv w:val="1"/>
      <w:marLeft w:val="0"/>
      <w:marRight w:val="0"/>
      <w:marTop w:val="0"/>
      <w:marBottom w:val="0"/>
      <w:divBdr>
        <w:top w:val="none" w:sz="0" w:space="0" w:color="auto"/>
        <w:left w:val="none" w:sz="0" w:space="0" w:color="auto"/>
        <w:bottom w:val="none" w:sz="0" w:space="0" w:color="auto"/>
        <w:right w:val="none" w:sz="0" w:space="0" w:color="auto"/>
      </w:divBdr>
    </w:div>
    <w:div w:id="98067785">
      <w:bodyDiv w:val="1"/>
      <w:marLeft w:val="0"/>
      <w:marRight w:val="0"/>
      <w:marTop w:val="0"/>
      <w:marBottom w:val="0"/>
      <w:divBdr>
        <w:top w:val="none" w:sz="0" w:space="0" w:color="auto"/>
        <w:left w:val="none" w:sz="0" w:space="0" w:color="auto"/>
        <w:bottom w:val="none" w:sz="0" w:space="0" w:color="auto"/>
        <w:right w:val="none" w:sz="0" w:space="0" w:color="auto"/>
      </w:divBdr>
    </w:div>
    <w:div w:id="276983230">
      <w:bodyDiv w:val="1"/>
      <w:marLeft w:val="0"/>
      <w:marRight w:val="0"/>
      <w:marTop w:val="0"/>
      <w:marBottom w:val="0"/>
      <w:divBdr>
        <w:top w:val="none" w:sz="0" w:space="0" w:color="auto"/>
        <w:left w:val="none" w:sz="0" w:space="0" w:color="auto"/>
        <w:bottom w:val="none" w:sz="0" w:space="0" w:color="auto"/>
        <w:right w:val="none" w:sz="0" w:space="0" w:color="auto"/>
      </w:divBdr>
    </w:div>
    <w:div w:id="883829561">
      <w:bodyDiv w:val="1"/>
      <w:marLeft w:val="0"/>
      <w:marRight w:val="0"/>
      <w:marTop w:val="0"/>
      <w:marBottom w:val="0"/>
      <w:divBdr>
        <w:top w:val="none" w:sz="0" w:space="0" w:color="auto"/>
        <w:left w:val="none" w:sz="0" w:space="0" w:color="auto"/>
        <w:bottom w:val="none" w:sz="0" w:space="0" w:color="auto"/>
        <w:right w:val="none" w:sz="0" w:space="0" w:color="auto"/>
      </w:divBdr>
    </w:div>
    <w:div w:id="1358772320">
      <w:bodyDiv w:val="1"/>
      <w:marLeft w:val="0"/>
      <w:marRight w:val="0"/>
      <w:marTop w:val="0"/>
      <w:marBottom w:val="0"/>
      <w:divBdr>
        <w:top w:val="none" w:sz="0" w:space="0" w:color="auto"/>
        <w:left w:val="none" w:sz="0" w:space="0" w:color="auto"/>
        <w:bottom w:val="none" w:sz="0" w:space="0" w:color="auto"/>
        <w:right w:val="none" w:sz="0" w:space="0" w:color="auto"/>
      </w:divBdr>
    </w:div>
    <w:div w:id="1840078277">
      <w:bodyDiv w:val="1"/>
      <w:marLeft w:val="0"/>
      <w:marRight w:val="0"/>
      <w:marTop w:val="0"/>
      <w:marBottom w:val="0"/>
      <w:divBdr>
        <w:top w:val="none" w:sz="0" w:space="0" w:color="auto"/>
        <w:left w:val="none" w:sz="0" w:space="0" w:color="auto"/>
        <w:bottom w:val="none" w:sz="0" w:space="0" w:color="auto"/>
        <w:right w:val="none" w:sz="0" w:space="0" w:color="auto"/>
      </w:divBdr>
    </w:div>
    <w:div w:id="2021735220">
      <w:bodyDiv w:val="1"/>
      <w:marLeft w:val="0"/>
      <w:marRight w:val="0"/>
      <w:marTop w:val="0"/>
      <w:marBottom w:val="0"/>
      <w:divBdr>
        <w:top w:val="none" w:sz="0" w:space="0" w:color="auto"/>
        <w:left w:val="none" w:sz="0" w:space="0" w:color="auto"/>
        <w:bottom w:val="none" w:sz="0" w:space="0" w:color="auto"/>
        <w:right w:val="none" w:sz="0" w:space="0" w:color="auto"/>
      </w:divBdr>
    </w:div>
    <w:div w:id="2039697471">
      <w:bodyDiv w:val="1"/>
      <w:marLeft w:val="0"/>
      <w:marRight w:val="0"/>
      <w:marTop w:val="0"/>
      <w:marBottom w:val="0"/>
      <w:divBdr>
        <w:top w:val="none" w:sz="0" w:space="0" w:color="auto"/>
        <w:left w:val="none" w:sz="0" w:space="0" w:color="auto"/>
        <w:bottom w:val="none" w:sz="0" w:space="0" w:color="auto"/>
        <w:right w:val="none" w:sz="0" w:space="0" w:color="auto"/>
      </w:divBdr>
      <w:divsChild>
        <w:div w:id="284970371">
          <w:marLeft w:val="0"/>
          <w:marRight w:val="0"/>
          <w:marTop w:val="0"/>
          <w:marBottom w:val="0"/>
          <w:divBdr>
            <w:top w:val="single" w:sz="2" w:space="0" w:color="D9D9E3"/>
            <w:left w:val="single" w:sz="2" w:space="0" w:color="D9D9E3"/>
            <w:bottom w:val="single" w:sz="2" w:space="0" w:color="D9D9E3"/>
            <w:right w:val="single" w:sz="2" w:space="0" w:color="D9D9E3"/>
          </w:divBdr>
          <w:divsChild>
            <w:div w:id="1989747815">
              <w:marLeft w:val="0"/>
              <w:marRight w:val="0"/>
              <w:marTop w:val="0"/>
              <w:marBottom w:val="0"/>
              <w:divBdr>
                <w:top w:val="single" w:sz="2" w:space="0" w:color="D9D9E3"/>
                <w:left w:val="single" w:sz="2" w:space="0" w:color="D9D9E3"/>
                <w:bottom w:val="single" w:sz="2" w:space="0" w:color="D9D9E3"/>
                <w:right w:val="single" w:sz="2" w:space="0" w:color="D9D9E3"/>
              </w:divBdr>
              <w:divsChild>
                <w:div w:id="749734872">
                  <w:marLeft w:val="0"/>
                  <w:marRight w:val="0"/>
                  <w:marTop w:val="0"/>
                  <w:marBottom w:val="0"/>
                  <w:divBdr>
                    <w:top w:val="single" w:sz="2" w:space="0" w:color="D9D9E3"/>
                    <w:left w:val="single" w:sz="2" w:space="0" w:color="D9D9E3"/>
                    <w:bottom w:val="single" w:sz="2" w:space="0" w:color="D9D9E3"/>
                    <w:right w:val="single" w:sz="2" w:space="0" w:color="D9D9E3"/>
                  </w:divBdr>
                  <w:divsChild>
                    <w:div w:id="349797005">
                      <w:marLeft w:val="0"/>
                      <w:marRight w:val="0"/>
                      <w:marTop w:val="0"/>
                      <w:marBottom w:val="0"/>
                      <w:divBdr>
                        <w:top w:val="single" w:sz="2" w:space="0" w:color="D9D9E3"/>
                        <w:left w:val="single" w:sz="2" w:space="0" w:color="D9D9E3"/>
                        <w:bottom w:val="single" w:sz="2" w:space="0" w:color="D9D9E3"/>
                        <w:right w:val="single" w:sz="2" w:space="0" w:color="D9D9E3"/>
                      </w:divBdr>
                      <w:divsChild>
                        <w:div w:id="874656969">
                          <w:marLeft w:val="0"/>
                          <w:marRight w:val="0"/>
                          <w:marTop w:val="0"/>
                          <w:marBottom w:val="0"/>
                          <w:divBdr>
                            <w:top w:val="single" w:sz="2" w:space="0" w:color="D9D9E3"/>
                            <w:left w:val="single" w:sz="2" w:space="0" w:color="D9D9E3"/>
                            <w:bottom w:val="single" w:sz="2" w:space="0" w:color="D9D9E3"/>
                            <w:right w:val="single" w:sz="2" w:space="0" w:color="D9D9E3"/>
                          </w:divBdr>
                          <w:divsChild>
                            <w:div w:id="1699772199">
                              <w:marLeft w:val="0"/>
                              <w:marRight w:val="0"/>
                              <w:marTop w:val="100"/>
                              <w:marBottom w:val="100"/>
                              <w:divBdr>
                                <w:top w:val="single" w:sz="2" w:space="0" w:color="D9D9E3"/>
                                <w:left w:val="single" w:sz="2" w:space="0" w:color="D9D9E3"/>
                                <w:bottom w:val="single" w:sz="2" w:space="0" w:color="D9D9E3"/>
                                <w:right w:val="single" w:sz="2" w:space="0" w:color="D9D9E3"/>
                              </w:divBdr>
                              <w:divsChild>
                                <w:div w:id="434667341">
                                  <w:marLeft w:val="0"/>
                                  <w:marRight w:val="0"/>
                                  <w:marTop w:val="0"/>
                                  <w:marBottom w:val="0"/>
                                  <w:divBdr>
                                    <w:top w:val="single" w:sz="2" w:space="0" w:color="D9D9E3"/>
                                    <w:left w:val="single" w:sz="2" w:space="0" w:color="D9D9E3"/>
                                    <w:bottom w:val="single" w:sz="2" w:space="0" w:color="D9D9E3"/>
                                    <w:right w:val="single" w:sz="2" w:space="0" w:color="D9D9E3"/>
                                  </w:divBdr>
                                  <w:divsChild>
                                    <w:div w:id="230241261">
                                      <w:marLeft w:val="0"/>
                                      <w:marRight w:val="0"/>
                                      <w:marTop w:val="0"/>
                                      <w:marBottom w:val="0"/>
                                      <w:divBdr>
                                        <w:top w:val="single" w:sz="2" w:space="0" w:color="D9D9E3"/>
                                        <w:left w:val="single" w:sz="2" w:space="0" w:color="D9D9E3"/>
                                        <w:bottom w:val="single" w:sz="2" w:space="0" w:color="D9D9E3"/>
                                        <w:right w:val="single" w:sz="2" w:space="0" w:color="D9D9E3"/>
                                      </w:divBdr>
                                      <w:divsChild>
                                        <w:div w:id="654648046">
                                          <w:marLeft w:val="0"/>
                                          <w:marRight w:val="0"/>
                                          <w:marTop w:val="0"/>
                                          <w:marBottom w:val="0"/>
                                          <w:divBdr>
                                            <w:top w:val="single" w:sz="2" w:space="0" w:color="D9D9E3"/>
                                            <w:left w:val="single" w:sz="2" w:space="0" w:color="D9D9E3"/>
                                            <w:bottom w:val="single" w:sz="2" w:space="0" w:color="D9D9E3"/>
                                            <w:right w:val="single" w:sz="2" w:space="0" w:color="D9D9E3"/>
                                          </w:divBdr>
                                          <w:divsChild>
                                            <w:div w:id="1248611127">
                                              <w:marLeft w:val="0"/>
                                              <w:marRight w:val="0"/>
                                              <w:marTop w:val="0"/>
                                              <w:marBottom w:val="0"/>
                                              <w:divBdr>
                                                <w:top w:val="single" w:sz="2" w:space="0" w:color="D9D9E3"/>
                                                <w:left w:val="single" w:sz="2" w:space="0" w:color="D9D9E3"/>
                                                <w:bottom w:val="single" w:sz="2" w:space="0" w:color="D9D9E3"/>
                                                <w:right w:val="single" w:sz="2" w:space="0" w:color="D9D9E3"/>
                                              </w:divBdr>
                                              <w:divsChild>
                                                <w:div w:id="1247305927">
                                                  <w:marLeft w:val="0"/>
                                                  <w:marRight w:val="0"/>
                                                  <w:marTop w:val="0"/>
                                                  <w:marBottom w:val="0"/>
                                                  <w:divBdr>
                                                    <w:top w:val="single" w:sz="2" w:space="0" w:color="D9D9E3"/>
                                                    <w:left w:val="single" w:sz="2" w:space="0" w:color="D9D9E3"/>
                                                    <w:bottom w:val="single" w:sz="2" w:space="0" w:color="D9D9E3"/>
                                                    <w:right w:val="single" w:sz="2" w:space="0" w:color="D9D9E3"/>
                                                  </w:divBdr>
                                                  <w:divsChild>
                                                    <w:div w:id="13272017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376316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3F444C905605064ABA57A116CBA1F9AD" ma:contentTypeVersion="20" ma:contentTypeDescription="Stvaranje novog dokumenta." ma:contentTypeScope="" ma:versionID="4f350a453583cad8e47818899af6706f">
  <xsd:schema xmlns:xsd="http://www.w3.org/2001/XMLSchema" xmlns:xs="http://www.w3.org/2001/XMLSchema" xmlns:p="http://schemas.microsoft.com/office/2006/metadata/properties" xmlns:ns2="bf4a88d4-479c-4ca1-a2e9-dd4cd62dad8a" xmlns:ns3="4befc485-9250-4cda-852d-07ce0b892cd5" targetNamespace="http://schemas.microsoft.com/office/2006/metadata/properties" ma:root="true" ma:fieldsID="560aa8b981ece0852855d1f81bf7ddf2" ns2:_="" ns3:_="">
    <xsd:import namespace="bf4a88d4-479c-4ca1-a2e9-dd4cd62dad8a"/>
    <xsd:import namespace="4befc485-9250-4cda-852d-07ce0b892c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3:TaxCatchAll" minOccurs="0"/>
                <xsd:element ref="ns2:lcf76f155ced4ddcb4097134ff3c332f" minOccurs="0"/>
                <xsd:element ref="ns2:pretrazivanj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a88d4-479c-4ca1-a2e9-dd4cd62dad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Oznake slika" ma:readOnly="false" ma:fieldId="{5cf76f15-5ced-4ddc-b409-7134ff3c332f}" ma:taxonomyMulti="true" ma:sspId="2e0611d4-eaa9-4fe5-a862-02dba177a7ae" ma:termSetId="09814cd3-568e-fe90-9814-8d621ff8fb84" ma:anchorId="fba54fb3-c3e1-fe81-a776-ca4b69148c4d" ma:open="true" ma:isKeyword="false">
      <xsd:complexType>
        <xsd:sequence>
          <xsd:element ref="pc:Terms" minOccurs="0" maxOccurs="1"/>
        </xsd:sequence>
      </xsd:complexType>
    </xsd:element>
    <xsd:element name="pretrazivanje" ma:index="24" nillable="true" ma:displayName="pretrazivanje" ma:format="Dropdown" ma:list="8c170ab2-998e-4e19-9203-195e9ef39ea1" ma:internalName="pretrazivanje" ma:showField="Title">
      <xsd:simpleType>
        <xsd:restriction base="dms:Lookup"/>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fc485-9250-4cda-852d-07ce0b892cd5" elementFormDefault="qualified">
    <xsd:import namespace="http://schemas.microsoft.com/office/2006/documentManagement/types"/>
    <xsd:import namespace="http://schemas.microsoft.com/office/infopath/2007/PartnerControls"/>
    <xsd:element name="SharedWithUsers" ma:index="1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ji o zajedničkom korištenju" ma:internalName="SharedWithDetails" ma:readOnly="true">
      <xsd:simpleType>
        <xsd:restriction base="dms:Note">
          <xsd:maxLength value="255"/>
        </xsd:restriction>
      </xsd:simpleType>
    </xsd:element>
    <xsd:element name="TaxCatchAll" ma:index="21" nillable="true" ma:displayName="Taxonomy Catch All Column" ma:hidden="true" ma:list="{1ed352ad-7d60-4943-943f-60fd9f23858b}" ma:internalName="TaxCatchAll" ma:showField="CatchAllData" ma:web="4befc485-9250-4cda-852d-07ce0b892c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7C40F0-E718-46A0-94DA-A24F0BDB8EA2}">
  <ds:schemaRefs>
    <ds:schemaRef ds:uri="http://schemas.microsoft.com/sharepoint/v3/contenttype/forms"/>
  </ds:schemaRefs>
</ds:datastoreItem>
</file>

<file path=customXml/itemProps2.xml><?xml version="1.0" encoding="utf-8"?>
<ds:datastoreItem xmlns:ds="http://schemas.openxmlformats.org/officeDocument/2006/customXml" ds:itemID="{3ACA999D-DCC3-4BA5-A52B-A379E1390301}">
  <ds:schemaRefs>
    <ds:schemaRef ds:uri="http://schemas.openxmlformats.org/officeDocument/2006/bibliography"/>
  </ds:schemaRefs>
</ds:datastoreItem>
</file>

<file path=customXml/itemProps3.xml><?xml version="1.0" encoding="utf-8"?>
<ds:datastoreItem xmlns:ds="http://schemas.openxmlformats.org/officeDocument/2006/customXml" ds:itemID="{7F2EC86D-EB3F-45F7-A5C0-AB2E2A85D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4a88d4-479c-4ca1-a2e9-dd4cd62dad8a"/>
    <ds:schemaRef ds:uri="4befc485-9250-4cda-852d-07ce0b892c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Berović</dc:creator>
  <cp:keywords/>
  <dc:description/>
  <cp:lastModifiedBy>Marin Bogoje</cp:lastModifiedBy>
  <cp:revision>2</cp:revision>
  <dcterms:created xsi:type="dcterms:W3CDTF">2023-12-13T13:28:00Z</dcterms:created>
  <dcterms:modified xsi:type="dcterms:W3CDTF">2023-12-13T13:28:00Z</dcterms:modified>
</cp:coreProperties>
</file>